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Default="00DF4261"/>
    <w:p w14:paraId="6E119896" w14:textId="3417A848" w:rsidR="00FD0CCE" w:rsidRDefault="00FD0CCE"/>
    <w:p w14:paraId="0A9F9A51" w14:textId="4982DFA3" w:rsidR="00FD0CCE" w:rsidRPr="00963A9C" w:rsidRDefault="00963A9C" w:rsidP="00FD0CCE">
      <w:pPr>
        <w:jc w:val="center"/>
        <w:rPr>
          <w:b/>
          <w:bCs/>
          <w:sz w:val="32"/>
          <w:szCs w:val="32"/>
          <w:lang w:val="mk-MK"/>
        </w:rPr>
      </w:pPr>
      <w:r>
        <w:rPr>
          <w:b/>
          <w:bCs/>
          <w:sz w:val="32"/>
          <w:szCs w:val="32"/>
          <w:lang w:val="mk-MK"/>
        </w:rPr>
        <w:t>ТИМОВИ И ТИМСКА РАБОТА. СИТУАЦИОНО ВОДСТВО.</w:t>
      </w:r>
    </w:p>
    <w:p w14:paraId="5FD4E24F" w14:textId="6EC6F841" w:rsidR="00FD0CCE" w:rsidRPr="00FD0CCE" w:rsidRDefault="00963A9C" w:rsidP="00FD0CCE">
      <w:pPr>
        <w:jc w:val="center"/>
        <w:rPr>
          <w:b/>
          <w:bCs/>
          <w:sz w:val="28"/>
          <w:szCs w:val="28"/>
          <w:lang w:val="mk-MK"/>
        </w:rPr>
      </w:pPr>
      <w:r>
        <w:rPr>
          <w:b/>
          <w:bCs/>
          <w:sz w:val="28"/>
          <w:szCs w:val="28"/>
          <w:lang w:val="mk-MK"/>
        </w:rPr>
        <w:t>Ненад Дафинчевски</w:t>
      </w:r>
    </w:p>
    <w:p w14:paraId="6F203CE5" w14:textId="77777777" w:rsidR="00D039F6" w:rsidRDefault="00D039F6" w:rsidP="00D039F6">
      <w:pPr>
        <w:pStyle w:val="Title"/>
        <w:jc w:val="left"/>
        <w:rPr>
          <w:rFonts w:ascii="Calibri" w:hAnsi="Calibri" w:cs="Calibri"/>
          <w:sz w:val="28"/>
          <w:szCs w:val="28"/>
          <w:lang w:val="mk-MK"/>
        </w:rPr>
      </w:pPr>
      <w:bookmarkStart w:id="0" w:name="_Toc499546378"/>
      <w:bookmarkStart w:id="1" w:name="_Toc143322308"/>
      <w:bookmarkStart w:id="2" w:name="_Toc363571337"/>
    </w:p>
    <w:p w14:paraId="64C67AFF" w14:textId="3B315896" w:rsidR="00D039F6" w:rsidRPr="00D039F6" w:rsidRDefault="00D039F6" w:rsidP="00D039F6">
      <w:pPr>
        <w:pStyle w:val="Title"/>
        <w:spacing w:before="0"/>
        <w:jc w:val="left"/>
        <w:rPr>
          <w:rFonts w:ascii="Calibri" w:hAnsi="Calibri" w:cs="Calibri"/>
          <w:sz w:val="28"/>
          <w:szCs w:val="28"/>
          <w:lang w:val="mk-MK"/>
        </w:rPr>
      </w:pPr>
      <w:r w:rsidRPr="00D039F6">
        <w:rPr>
          <w:rFonts w:ascii="Calibri" w:hAnsi="Calibri" w:cs="Calibri"/>
          <w:sz w:val="28"/>
          <w:szCs w:val="28"/>
          <w:lang w:val="mk-MK"/>
        </w:rPr>
        <w:t>ДЕТЕРМИНАНТНИ И ЕКИПИРАЊЕ НА ТИМОТ</w:t>
      </w:r>
      <w:bookmarkEnd w:id="2"/>
    </w:p>
    <w:p w14:paraId="167F540E" w14:textId="77777777" w:rsidR="00D039F6" w:rsidRDefault="00D039F6" w:rsidP="00D039F6">
      <w:pPr>
        <w:pStyle w:val="Subtitle"/>
        <w:spacing w:before="120" w:after="120"/>
        <w:jc w:val="left"/>
        <w:rPr>
          <w:rFonts w:ascii="Calibri" w:hAnsi="Calibri" w:cs="Calibri"/>
          <w:b/>
          <w:szCs w:val="22"/>
          <w:lang w:val="mk-MK"/>
        </w:rPr>
      </w:pPr>
      <w:bookmarkStart w:id="3" w:name="_Toc363571338"/>
    </w:p>
    <w:p w14:paraId="3F556F98" w14:textId="41709134" w:rsidR="00D039F6" w:rsidRPr="00D039F6" w:rsidRDefault="00D039F6" w:rsidP="00D039F6">
      <w:pPr>
        <w:pStyle w:val="Subtitle"/>
        <w:spacing w:before="120" w:after="120"/>
        <w:jc w:val="left"/>
        <w:rPr>
          <w:rFonts w:ascii="Calibri" w:hAnsi="Calibri" w:cs="Calibri"/>
          <w:b/>
          <w:szCs w:val="22"/>
          <w:lang w:val="mk-MK"/>
        </w:rPr>
      </w:pPr>
      <w:r w:rsidRPr="00D039F6">
        <w:rPr>
          <w:rFonts w:ascii="Calibri" w:hAnsi="Calibri" w:cs="Calibri"/>
          <w:b/>
          <w:szCs w:val="22"/>
          <w:lang w:val="mk-MK"/>
        </w:rPr>
        <w:t>Детерминати на тимот</w:t>
      </w:r>
      <w:bookmarkEnd w:id="3"/>
    </w:p>
    <w:bookmarkEnd w:id="1"/>
    <w:p w14:paraId="4BA700F2" w14:textId="1D78CC9A" w:rsidR="00D039F6" w:rsidRPr="008C6FEA" w:rsidRDefault="00D039F6" w:rsidP="00D039F6">
      <w:pPr>
        <w:spacing w:before="120"/>
        <w:ind w:firstLine="720"/>
        <w:jc w:val="both"/>
        <w:rPr>
          <w:rFonts w:ascii="Calibri" w:hAnsi="Calibri" w:cs="Calibri"/>
          <w:szCs w:val="24"/>
          <w:lang w:val="mk-MK"/>
        </w:rPr>
      </w:pPr>
      <w:r w:rsidRPr="008C6FEA">
        <w:rPr>
          <w:rFonts w:ascii="Calibri" w:hAnsi="Calibri" w:cs="Calibri"/>
          <w:szCs w:val="24"/>
          <w:lang w:val="mk-MK"/>
        </w:rPr>
        <w:t xml:space="preserve">Формирањето на тимот е една претежно рутинска работа. Но, создавањето и потоа ефектуирањето на тимот е долг и сложен процес. По правило, создавањето на тимот, оставен сам на себе ретко кога доведува до негова висока ефективност. </w:t>
      </w:r>
    </w:p>
    <w:p w14:paraId="60DC1EE0"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szCs w:val="24"/>
          <w:lang w:val="mk-MK"/>
        </w:rPr>
        <w:t xml:space="preserve">Формирањето на тимот е всушност неговото екипирање. Како и кај секој друг вид екипирање така и во екипирањето на тимот примарна детерминанта претставува </w:t>
      </w:r>
      <w:r w:rsidRPr="008C6FEA">
        <w:rPr>
          <w:rFonts w:ascii="Calibri" w:hAnsi="Calibri" w:cs="Calibri"/>
          <w:b/>
          <w:szCs w:val="24"/>
          <w:lang w:val="mk-MK"/>
        </w:rPr>
        <w:t xml:space="preserve">задачата, </w:t>
      </w:r>
      <w:r w:rsidRPr="008C6FEA">
        <w:rPr>
          <w:rFonts w:ascii="Calibri" w:hAnsi="Calibri" w:cs="Calibri"/>
          <w:szCs w:val="24"/>
          <w:lang w:val="mk-MK"/>
        </w:rPr>
        <w:t>односно</w:t>
      </w:r>
      <w:r w:rsidRPr="008C6FEA">
        <w:rPr>
          <w:rFonts w:ascii="Calibri" w:hAnsi="Calibri" w:cs="Calibri"/>
          <w:b/>
          <w:szCs w:val="24"/>
          <w:lang w:val="mk-MK"/>
        </w:rPr>
        <w:t xml:space="preserve"> проблемот</w:t>
      </w:r>
      <w:r w:rsidRPr="008C6FEA">
        <w:rPr>
          <w:rFonts w:ascii="Calibri" w:hAnsi="Calibri" w:cs="Calibri"/>
          <w:szCs w:val="24"/>
          <w:lang w:val="mk-MK"/>
        </w:rPr>
        <w:t xml:space="preserve"> што треба да го реши тимот. Меѓутоа, бидејќи за решавање на проблемот ќе бидат ангажирани поединци во рамките на тимот, теоретичарите на тимската работа развиле поголем број пристапи за неговото екипирање. Од нив, како базични, се земаат пристапите кои ги земаат како клучни детерминанти: задачата, индивидуата и групата (сл.6.):</w:t>
      </w:r>
    </w:p>
    <w:p w14:paraId="779964D8" w14:textId="102EA008" w:rsidR="00D039F6" w:rsidRPr="008C6FEA" w:rsidRDefault="00D039F6" w:rsidP="00D039F6">
      <w:pPr>
        <w:jc w:val="center"/>
        <w:rPr>
          <w:rFonts w:ascii="Calibri" w:hAnsi="Calibri" w:cs="Calibri"/>
          <w:szCs w:val="24"/>
          <w:lang w:val="mk-MK"/>
        </w:rPr>
      </w:pPr>
      <w:r w:rsidRPr="008C6FEA">
        <w:rPr>
          <w:rFonts w:ascii="Calibri" w:hAnsi="Calibri" w:cs="Calibri"/>
          <w:noProof/>
          <w:szCs w:val="24"/>
          <w:lang w:val="mk-MK"/>
        </w:rPr>
        <w:drawing>
          <wp:inline distT="0" distB="0" distL="0" distR="0" wp14:anchorId="6C3267D6" wp14:editId="2026EBBE">
            <wp:extent cx="2528570" cy="1781175"/>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8570" cy="1781175"/>
                    </a:xfrm>
                    <a:prstGeom prst="rect">
                      <a:avLst/>
                    </a:prstGeom>
                    <a:noFill/>
                    <a:ln>
                      <a:noFill/>
                    </a:ln>
                  </pic:spPr>
                </pic:pic>
              </a:graphicData>
            </a:graphic>
          </wp:inline>
        </w:drawing>
      </w:r>
    </w:p>
    <w:p w14:paraId="52BE9AC5" w14:textId="77777777" w:rsidR="00D039F6" w:rsidRPr="008C6FEA" w:rsidRDefault="00D039F6" w:rsidP="00D039F6">
      <w:pPr>
        <w:jc w:val="center"/>
        <w:rPr>
          <w:rFonts w:ascii="Calibri" w:hAnsi="Calibri" w:cs="Calibri"/>
          <w:i/>
          <w:szCs w:val="24"/>
          <w:lang w:val="mk-MK"/>
        </w:rPr>
      </w:pPr>
      <w:r w:rsidRPr="008C6FEA">
        <w:rPr>
          <w:rFonts w:ascii="Calibri" w:hAnsi="Calibri" w:cs="Calibri"/>
          <w:i/>
          <w:szCs w:val="24"/>
          <w:lang w:val="mk-MK"/>
        </w:rPr>
        <w:t>Сл.6. Основни детерминанти на тимот</w:t>
      </w:r>
    </w:p>
    <w:p w14:paraId="75444B69"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Задачата (З)</w:t>
      </w:r>
      <w:r w:rsidRPr="008C6FEA">
        <w:rPr>
          <w:rFonts w:ascii="Calibri" w:hAnsi="Calibri" w:cs="Calibri"/>
          <w:szCs w:val="24"/>
          <w:lang w:val="mk-MK"/>
        </w:rPr>
        <w:t>, како детерминанта на тимот, го изразува интересот на организацијата за решавање на определен проблем, а тоа значи нерутинска задача. Тоа е уште поизразено кога станува збор за тимови за организациски промени, кога и самата задача е само глобално позната. Тоа значи дека задачата е присутна само според некои индикатори, а тимот е оној кој треба да го дијагностицира, да го дефинира и да го реши проблемот, вклучувајќи ја и имплементација на решението. Ваквото комплексно барање на задачата, конкретно се операционализира во барање за екипирање на тимот со индивидуи кои ќе бидат комплементарни по своите компетенции и по своите гледања на проблемот за да се овозможи посеопфатно дијагностицирање и дефинирање на проблемот.</w:t>
      </w:r>
    </w:p>
    <w:p w14:paraId="580DDECC"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Индивидуите (И)</w:t>
      </w:r>
      <w:r w:rsidRPr="008C6FEA">
        <w:rPr>
          <w:rFonts w:ascii="Calibri" w:hAnsi="Calibri" w:cs="Calibri"/>
          <w:szCs w:val="24"/>
          <w:lang w:val="mk-MK"/>
        </w:rPr>
        <w:t>, како некомпетентни индивидуално да го решат проблемот, влегуваат во тимот со своите потреби за дополнување на нивната “некомпетентност”, но и со своите интереси, и тоа своите лични интереси и интересите кои произлегуваат од нивната работната позиција вон тимот.</w:t>
      </w:r>
    </w:p>
    <w:p w14:paraId="7B2E9A4E" w14:textId="77777777" w:rsidR="00D039F6" w:rsidRDefault="00D039F6" w:rsidP="00D039F6">
      <w:pPr>
        <w:ind w:firstLine="720"/>
        <w:jc w:val="both"/>
        <w:rPr>
          <w:rFonts w:ascii="Calibri" w:hAnsi="Calibri" w:cs="Calibri"/>
          <w:b/>
          <w:szCs w:val="24"/>
          <w:lang w:val="mk-MK"/>
        </w:rPr>
      </w:pPr>
    </w:p>
    <w:p w14:paraId="2729286E" w14:textId="2DC86099"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Групата (Г)</w:t>
      </w:r>
      <w:r w:rsidRPr="008C6FEA">
        <w:rPr>
          <w:rFonts w:ascii="Calibri" w:hAnsi="Calibri" w:cs="Calibri"/>
          <w:szCs w:val="24"/>
          <w:lang w:val="mk-MK"/>
        </w:rPr>
        <w:t>, како детерминанта, се јавува со барањето тимот да се развие како посебен ентитет, да созрее во органска целина во која индивидуите ќе ги играат своите посебни улоги во интерес на остварување на групната цел.</w:t>
      </w:r>
    </w:p>
    <w:p w14:paraId="7100C226"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szCs w:val="24"/>
          <w:lang w:val="mk-MK"/>
        </w:rPr>
        <w:t xml:space="preserve">Бидејќи </w:t>
      </w:r>
      <w:r w:rsidRPr="008C6FEA">
        <w:rPr>
          <w:rFonts w:ascii="Calibri" w:hAnsi="Calibri" w:cs="Calibri"/>
          <w:b/>
          <w:szCs w:val="24"/>
          <w:lang w:val="mk-MK"/>
        </w:rPr>
        <w:t>тимот</w:t>
      </w:r>
      <w:r w:rsidRPr="008C6FEA">
        <w:rPr>
          <w:rFonts w:ascii="Calibri" w:hAnsi="Calibri" w:cs="Calibri"/>
          <w:szCs w:val="24"/>
          <w:lang w:val="mk-MK"/>
        </w:rPr>
        <w:t xml:space="preserve"> (</w:t>
      </w:r>
      <w:r w:rsidRPr="008C6FEA">
        <w:rPr>
          <w:rFonts w:ascii="Calibri" w:hAnsi="Calibri" w:cs="Calibri"/>
          <w:b/>
          <w:szCs w:val="24"/>
          <w:lang w:val="mk-MK"/>
        </w:rPr>
        <w:t>Т</w:t>
      </w:r>
      <w:r w:rsidRPr="008C6FEA">
        <w:rPr>
          <w:rFonts w:ascii="Calibri" w:hAnsi="Calibri" w:cs="Calibri"/>
          <w:szCs w:val="24"/>
          <w:lang w:val="mk-MK"/>
        </w:rPr>
        <w:t>) е повеќе од група, претходните детерминанти можеме да ги изразиме и математички:</w:t>
      </w:r>
    </w:p>
    <w:p w14:paraId="452522DE" w14:textId="77777777" w:rsidR="00D039F6" w:rsidRPr="008C6FEA" w:rsidRDefault="00D039F6" w:rsidP="00D039F6">
      <w:pPr>
        <w:jc w:val="both"/>
        <w:rPr>
          <w:rFonts w:ascii="Calibri" w:hAnsi="Calibri" w:cs="Calibri"/>
          <w:szCs w:val="24"/>
          <w:lang w:val="mk-MK"/>
        </w:rPr>
      </w:pPr>
      <w:r w:rsidRPr="008C6FEA">
        <w:rPr>
          <w:rFonts w:ascii="Calibri" w:hAnsi="Calibri" w:cs="Calibri"/>
          <w:szCs w:val="24"/>
          <w:lang w:val="mk-MK"/>
        </w:rPr>
        <w:t xml:space="preserve">Г = f (З, И), а потоа: </w:t>
      </w:r>
      <w:r w:rsidRPr="008C6FEA">
        <w:rPr>
          <w:rFonts w:ascii="Calibri" w:hAnsi="Calibri" w:cs="Calibri"/>
          <w:b/>
          <w:szCs w:val="24"/>
          <w:lang w:val="mk-MK"/>
        </w:rPr>
        <w:t>Т = f (З, И, Г)</w:t>
      </w:r>
    </w:p>
    <w:p w14:paraId="3CB76A40" w14:textId="77777777" w:rsidR="00D039F6" w:rsidRPr="008C6FEA" w:rsidRDefault="00D039F6" w:rsidP="00D039F6">
      <w:pPr>
        <w:jc w:val="both"/>
        <w:rPr>
          <w:rFonts w:ascii="Calibri" w:hAnsi="Calibri" w:cs="Calibri"/>
          <w:szCs w:val="24"/>
          <w:lang w:val="mk-MK"/>
        </w:rPr>
      </w:pPr>
    </w:p>
    <w:p w14:paraId="6373FDA7" w14:textId="209AA230" w:rsidR="00D039F6" w:rsidRPr="00D039F6" w:rsidRDefault="00D039F6" w:rsidP="00D039F6">
      <w:pPr>
        <w:pStyle w:val="Subtitle"/>
        <w:jc w:val="left"/>
        <w:rPr>
          <w:rFonts w:ascii="Calibri" w:hAnsi="Calibri" w:cs="Calibri"/>
          <w:b/>
          <w:szCs w:val="22"/>
          <w:lang w:val="mk-MK"/>
        </w:rPr>
      </w:pPr>
      <w:bookmarkStart w:id="4" w:name="_Toc363571339"/>
      <w:r w:rsidRPr="00D039F6">
        <w:rPr>
          <w:rFonts w:ascii="Calibri" w:hAnsi="Calibri" w:cs="Calibri"/>
          <w:b/>
          <w:szCs w:val="22"/>
          <w:lang w:val="mk-MK"/>
        </w:rPr>
        <w:t>Избор на членовите на тимот</w:t>
      </w:r>
      <w:bookmarkEnd w:id="4"/>
    </w:p>
    <w:p w14:paraId="73D6D8CA" w14:textId="77777777" w:rsidR="00D039F6" w:rsidRPr="008C6FEA" w:rsidRDefault="00D039F6" w:rsidP="00D039F6">
      <w:pPr>
        <w:ind w:firstLine="720"/>
        <w:jc w:val="center"/>
        <w:rPr>
          <w:rFonts w:ascii="Calibri" w:hAnsi="Calibri" w:cs="Calibri"/>
          <w:szCs w:val="24"/>
          <w:lang w:val="mk-MK"/>
        </w:rPr>
      </w:pPr>
      <w:r w:rsidRPr="008C6FEA">
        <w:rPr>
          <w:rFonts w:ascii="Calibri" w:hAnsi="Calibri" w:cs="Calibri"/>
          <w:szCs w:val="24"/>
          <w:lang w:val="mk-MK"/>
        </w:rPr>
        <w:t xml:space="preserve">Задоволувањето на интересите на индивидуите претставува клучен фактор за формирање и опстојување на тимот, па оттаму, добро е првиот чекор во утврдувањето на </w:t>
      </w:r>
      <w:r w:rsidRPr="008C6FEA">
        <w:rPr>
          <w:rFonts w:ascii="Calibri" w:hAnsi="Calibri" w:cs="Calibri"/>
          <w:b/>
          <w:szCs w:val="24"/>
          <w:lang w:val="mk-MK"/>
        </w:rPr>
        <w:t>критериумите за избор на членовите</w:t>
      </w:r>
      <w:r w:rsidRPr="008C6FEA">
        <w:rPr>
          <w:rFonts w:ascii="Calibri" w:hAnsi="Calibri" w:cs="Calibri"/>
          <w:szCs w:val="24"/>
          <w:lang w:val="mk-MK"/>
        </w:rPr>
        <w:t xml:space="preserve"> на тимот да биде токму тоа - задоволување на интересите на индивидуите. Од друга страна, задачата е онаа детерминанта заради која се формираат тимовите. Од поврзувањето на овие две детерминанти во работата на тимовите и во спроведувањето на организациските промени, Адижес ја изведува категоријата на </w:t>
      </w:r>
      <w:r w:rsidRPr="008C6FEA">
        <w:rPr>
          <w:rFonts w:ascii="Calibri" w:hAnsi="Calibri" w:cs="Calibri"/>
          <w:b/>
          <w:szCs w:val="24"/>
          <w:lang w:val="mk-MK"/>
        </w:rPr>
        <w:t>коалиција на интереси</w:t>
      </w:r>
      <w:r w:rsidRPr="008C6FEA">
        <w:rPr>
          <w:rFonts w:ascii="Calibri" w:hAnsi="Calibri" w:cs="Calibri"/>
          <w:szCs w:val="24"/>
          <w:lang w:val="mk-MK"/>
        </w:rPr>
        <w:t xml:space="preserve"> (сл. 9), </w:t>
      </w:r>
      <w:r w:rsidRPr="008C6FEA">
        <w:rPr>
          <w:rFonts w:ascii="Calibri" w:hAnsi="Calibri" w:cs="Calibri"/>
          <w:b/>
          <w:szCs w:val="24"/>
          <w:lang w:val="mk-MK"/>
        </w:rPr>
        <w:t>т.н. Capi</w:t>
      </w:r>
      <w:r w:rsidRPr="008C6FEA">
        <w:rPr>
          <w:rFonts w:ascii="Calibri" w:hAnsi="Calibri" w:cs="Calibri"/>
          <w:szCs w:val="24"/>
          <w:lang w:val="mk-MK"/>
        </w:rPr>
        <w:t xml:space="preserve"> (Адижес, 1998).</w:t>
      </w:r>
    </w:p>
    <w:p w14:paraId="1447B785" w14:textId="3275F2BC" w:rsidR="00D039F6" w:rsidRPr="008C6FEA" w:rsidRDefault="00D039F6" w:rsidP="00D039F6">
      <w:pPr>
        <w:jc w:val="center"/>
        <w:rPr>
          <w:rFonts w:ascii="Calibri" w:hAnsi="Calibri" w:cs="Calibri"/>
          <w:szCs w:val="24"/>
          <w:lang w:val="mk-MK"/>
        </w:rPr>
      </w:pPr>
      <w:r w:rsidRPr="008C6FEA">
        <w:rPr>
          <w:rFonts w:ascii="Calibri" w:hAnsi="Calibri" w:cs="Calibri"/>
          <w:noProof/>
          <w:szCs w:val="24"/>
          <w:lang w:val="mk-MK"/>
        </w:rPr>
        <mc:AlternateContent>
          <mc:Choice Requires="wps">
            <w:drawing>
              <wp:anchor distT="0" distB="0" distL="114300" distR="114300" simplePos="0" relativeHeight="251659264" behindDoc="0" locked="0" layoutInCell="0" allowOverlap="1" wp14:anchorId="7030F01D" wp14:editId="57CD139F">
                <wp:simplePos x="0" y="0"/>
                <wp:positionH relativeFrom="column">
                  <wp:posOffset>2384149</wp:posOffset>
                </wp:positionH>
                <wp:positionV relativeFrom="paragraph">
                  <wp:posOffset>205822</wp:posOffset>
                </wp:positionV>
                <wp:extent cx="914400" cy="914400"/>
                <wp:effectExtent l="13335" t="11430" r="5715" b="762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5D922B" id="Oval 8" o:spid="_x0000_s1026" style="position:absolute;margin-left:187.75pt;margin-top:16.2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" o:allowincell="f" filled="f"/>
            </w:pict>
          </mc:Fallback>
        </mc:AlternateContent>
      </w:r>
      <w:r w:rsidRPr="008C6FEA">
        <w:rPr>
          <w:rFonts w:ascii="Calibri" w:hAnsi="Calibri" w:cs="Calibri"/>
          <w:noProof/>
          <w:szCs w:val="24"/>
          <w:lang w:val="mk-MK"/>
        </w:rPr>
        <mc:AlternateContent>
          <mc:Choice Requires="wps">
            <w:drawing>
              <wp:anchor distT="0" distB="0" distL="114300" distR="114300" simplePos="0" relativeHeight="251660288" behindDoc="0" locked="0" layoutInCell="0" allowOverlap="1" wp14:anchorId="1EB3BB9B" wp14:editId="722D9A5F">
                <wp:simplePos x="0" y="0"/>
                <wp:positionH relativeFrom="column">
                  <wp:posOffset>3165365</wp:posOffset>
                </wp:positionH>
                <wp:positionV relativeFrom="paragraph">
                  <wp:posOffset>205822</wp:posOffset>
                </wp:positionV>
                <wp:extent cx="914400" cy="914400"/>
                <wp:effectExtent l="13335" t="11430" r="5715" b="762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B939E09" id="Oval 9" o:spid="_x0000_s1026" style="position:absolute;margin-left:249.25pt;margin-top:16.2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" o:allowincell="f" filled="f"/>
            </w:pict>
          </mc:Fallback>
        </mc:AlternateContent>
      </w:r>
    </w:p>
    <w:p w14:paraId="1E581FCB" w14:textId="77777777" w:rsidR="00D039F6" w:rsidRPr="008C6FEA" w:rsidRDefault="00D039F6" w:rsidP="00D039F6">
      <w:pPr>
        <w:jc w:val="center"/>
        <w:rPr>
          <w:rFonts w:ascii="Calibri" w:hAnsi="Calibri" w:cs="Calibri"/>
          <w:szCs w:val="24"/>
          <w:lang w:val="mk-MK"/>
        </w:rPr>
      </w:pPr>
    </w:p>
    <w:p w14:paraId="35C8643F" w14:textId="429C97D8" w:rsidR="00D039F6" w:rsidRPr="008C6FEA" w:rsidRDefault="00D039F6" w:rsidP="00D039F6">
      <w:pPr>
        <w:ind w:left="3600" w:firstLine="720"/>
        <w:rPr>
          <w:rFonts w:ascii="Calibri" w:hAnsi="Calibri" w:cs="Calibri"/>
          <w:b/>
          <w:szCs w:val="24"/>
          <w:lang w:val="mk-MK"/>
        </w:rPr>
      </w:pPr>
      <w:r w:rsidRPr="008C6FEA">
        <w:rPr>
          <w:rFonts w:ascii="Calibri" w:hAnsi="Calibri" w:cs="Calibri"/>
          <w:noProof/>
          <w:szCs w:val="24"/>
          <w:lang w:val="mk-MK"/>
        </w:rPr>
        <mc:AlternateContent>
          <mc:Choice Requires="wps">
            <w:drawing>
              <wp:anchor distT="0" distB="0" distL="114300" distR="114300" simplePos="0" relativeHeight="251662336" behindDoc="0" locked="0" layoutInCell="0" allowOverlap="1" wp14:anchorId="4920037B" wp14:editId="2A767C0E">
                <wp:simplePos x="0" y="0"/>
                <wp:positionH relativeFrom="column">
                  <wp:posOffset>2134926</wp:posOffset>
                </wp:positionH>
                <wp:positionV relativeFrom="paragraph">
                  <wp:posOffset>249914</wp:posOffset>
                </wp:positionV>
                <wp:extent cx="1115530" cy="423076"/>
                <wp:effectExtent l="0" t="38100" r="66040" b="342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5530" cy="4230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8F992" id="Straight Connector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pt,19.7pt" to="255.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" o:allowincell="f">
                <v:stroke endarrow="block"/>
              </v:line>
            </w:pict>
          </mc:Fallback>
        </mc:AlternateContent>
      </w:r>
      <w:r w:rsidRPr="008C6FEA">
        <w:rPr>
          <w:rFonts w:ascii="Calibri" w:hAnsi="Calibri" w:cs="Calibri"/>
          <w:noProof/>
          <w:szCs w:val="24"/>
          <w:lang w:val="mk-MK"/>
        </w:rPr>
        <mc:AlternateContent>
          <mc:Choice Requires="wps">
            <w:drawing>
              <wp:anchor distT="0" distB="0" distL="114300" distR="114300" simplePos="0" relativeHeight="251661312" behindDoc="0" locked="0" layoutInCell="0" allowOverlap="1" wp14:anchorId="20787B54" wp14:editId="5A42F31F">
                <wp:simplePos x="0" y="0"/>
                <wp:positionH relativeFrom="column">
                  <wp:posOffset>2795628</wp:posOffset>
                </wp:positionH>
                <wp:positionV relativeFrom="paragraph">
                  <wp:posOffset>200549</wp:posOffset>
                </wp:positionV>
                <wp:extent cx="914400" cy="914400"/>
                <wp:effectExtent l="13335" t="10160" r="571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346E6BD" id="Oval 7" o:spid="_x0000_s1026" style="position:absolute;margin-left:220.15pt;margin-top:15.8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" o:allowincell="f" filled="f"/>
            </w:pict>
          </mc:Fallback>
        </mc:AlternateContent>
      </w:r>
      <w:r w:rsidRPr="008C6FEA">
        <w:rPr>
          <w:rFonts w:ascii="Calibri" w:hAnsi="Calibri" w:cs="Calibri"/>
          <w:b/>
          <w:szCs w:val="24"/>
          <w:lang w:val="mk-MK"/>
        </w:rPr>
        <w:t>p</w:t>
      </w:r>
      <w:r w:rsidRPr="008C6FEA">
        <w:rPr>
          <w:rFonts w:ascii="Calibri" w:hAnsi="Calibri" w:cs="Calibri"/>
          <w:szCs w:val="24"/>
          <w:lang w:val="mk-MK"/>
        </w:rPr>
        <w:tab/>
      </w:r>
      <w:r w:rsidRPr="008C6FEA">
        <w:rPr>
          <w:rFonts w:ascii="Calibri" w:hAnsi="Calibri" w:cs="Calibri"/>
          <w:szCs w:val="24"/>
          <w:lang w:val="mk-MK"/>
        </w:rPr>
        <w:tab/>
      </w:r>
      <w:r w:rsidRPr="008C6FEA">
        <w:rPr>
          <w:rFonts w:ascii="Calibri" w:hAnsi="Calibri" w:cs="Calibri"/>
          <w:b/>
          <w:szCs w:val="24"/>
          <w:lang w:val="mk-MK"/>
        </w:rPr>
        <w:t xml:space="preserve">  a</w:t>
      </w:r>
    </w:p>
    <w:p w14:paraId="63BA92E3" w14:textId="655D4231" w:rsidR="00D039F6" w:rsidRPr="008C6FEA" w:rsidRDefault="00D039F6" w:rsidP="00D039F6">
      <w:pPr>
        <w:jc w:val="center"/>
        <w:rPr>
          <w:rFonts w:ascii="Calibri" w:hAnsi="Calibri" w:cs="Calibri"/>
          <w:szCs w:val="24"/>
          <w:lang w:val="mk-MK"/>
        </w:rPr>
      </w:pPr>
    </w:p>
    <w:p w14:paraId="07A1EBAE" w14:textId="54A7F554" w:rsidR="00D039F6" w:rsidRPr="008C6FEA" w:rsidRDefault="00D039F6" w:rsidP="00D039F6">
      <w:pPr>
        <w:rPr>
          <w:rFonts w:ascii="Calibri" w:hAnsi="Calibri" w:cs="Calibri"/>
          <w:szCs w:val="24"/>
          <w:lang w:val="mk-MK"/>
        </w:rPr>
      </w:pPr>
      <w:r>
        <w:rPr>
          <w:rFonts w:ascii="Calibri" w:hAnsi="Calibri" w:cs="Calibri"/>
          <w:szCs w:val="24"/>
          <w:lang w:val="mk-MK"/>
        </w:rPr>
        <w:tab/>
      </w:r>
      <w:r>
        <w:rPr>
          <w:rFonts w:ascii="Calibri" w:hAnsi="Calibri" w:cs="Calibri"/>
          <w:szCs w:val="24"/>
          <w:lang w:val="mk-MK"/>
        </w:rPr>
        <w:tab/>
      </w:r>
      <w:r>
        <w:rPr>
          <w:rFonts w:ascii="Calibri" w:hAnsi="Calibri" w:cs="Calibri"/>
          <w:szCs w:val="24"/>
          <w:lang w:val="mk-MK"/>
        </w:rPr>
        <w:tab/>
      </w:r>
      <w:r>
        <w:rPr>
          <w:rFonts w:ascii="Calibri" w:hAnsi="Calibri" w:cs="Calibri"/>
          <w:szCs w:val="24"/>
          <w:lang w:val="mk-MK"/>
        </w:rPr>
        <w:tab/>
      </w:r>
      <w:r w:rsidRPr="008C6FEA">
        <w:rPr>
          <w:rFonts w:ascii="Calibri" w:hAnsi="Calibri" w:cs="Calibri"/>
          <w:b/>
          <w:szCs w:val="24"/>
          <w:lang w:val="mk-MK"/>
        </w:rPr>
        <w:t>Capi</w:t>
      </w:r>
    </w:p>
    <w:p w14:paraId="69DB2430" w14:textId="2AEE057F" w:rsidR="00D039F6" w:rsidRPr="008C6FEA" w:rsidRDefault="00D039F6" w:rsidP="00D039F6">
      <w:pPr>
        <w:ind w:left="4320" w:firstLine="720"/>
        <w:rPr>
          <w:rFonts w:ascii="Calibri" w:hAnsi="Calibri" w:cs="Calibri"/>
          <w:szCs w:val="24"/>
          <w:lang w:val="mk-MK"/>
        </w:rPr>
      </w:pPr>
      <w:r w:rsidRPr="008C6FEA">
        <w:rPr>
          <w:rFonts w:ascii="Calibri" w:hAnsi="Calibri" w:cs="Calibri"/>
          <w:b/>
          <w:szCs w:val="24"/>
          <w:lang w:val="mk-MK"/>
        </w:rPr>
        <w:t>i</w:t>
      </w:r>
    </w:p>
    <w:p w14:paraId="17082533" w14:textId="2014AFC6" w:rsidR="00D039F6" w:rsidRPr="008C6FEA" w:rsidRDefault="00D039F6" w:rsidP="00D039F6">
      <w:pPr>
        <w:ind w:left="2160" w:firstLine="720"/>
        <w:rPr>
          <w:rFonts w:ascii="Calibri" w:hAnsi="Calibri" w:cs="Calibri"/>
          <w:b/>
          <w:szCs w:val="24"/>
          <w:lang w:val="mk-MK"/>
        </w:rPr>
      </w:pPr>
      <w:r w:rsidRPr="008C6FEA">
        <w:rPr>
          <w:rFonts w:ascii="Calibri" w:hAnsi="Calibri" w:cs="Calibri"/>
          <w:szCs w:val="24"/>
          <w:lang w:val="mk-MK"/>
        </w:rPr>
        <w:tab/>
      </w:r>
      <w:r w:rsidRPr="008C6FEA">
        <w:rPr>
          <w:rFonts w:ascii="Calibri" w:hAnsi="Calibri" w:cs="Calibri"/>
          <w:szCs w:val="24"/>
          <w:lang w:val="mk-MK"/>
        </w:rPr>
        <w:tab/>
      </w:r>
      <w:r w:rsidRPr="008C6FEA">
        <w:rPr>
          <w:rFonts w:ascii="Calibri" w:hAnsi="Calibri" w:cs="Calibri"/>
          <w:b/>
          <w:szCs w:val="24"/>
          <w:lang w:val="mk-MK"/>
        </w:rPr>
        <w:t xml:space="preserve"> </w:t>
      </w:r>
    </w:p>
    <w:p w14:paraId="41D71001" w14:textId="77777777" w:rsidR="00D039F6" w:rsidRPr="008C6FEA" w:rsidRDefault="00D039F6" w:rsidP="00D039F6">
      <w:pPr>
        <w:jc w:val="center"/>
        <w:rPr>
          <w:rFonts w:ascii="Calibri" w:hAnsi="Calibri" w:cs="Calibri"/>
          <w:i/>
          <w:szCs w:val="24"/>
          <w:lang w:val="mk-MK"/>
        </w:rPr>
      </w:pPr>
      <w:r w:rsidRPr="008C6FEA">
        <w:rPr>
          <w:rFonts w:ascii="Calibri" w:hAnsi="Calibri" w:cs="Calibri"/>
          <w:i/>
          <w:szCs w:val="24"/>
          <w:lang w:val="mk-MK"/>
        </w:rPr>
        <w:t>Сл. 7 Коалиција на интереси во решавање на определен проблем</w:t>
      </w:r>
    </w:p>
    <w:p w14:paraId="728DDED0"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szCs w:val="24"/>
          <w:lang w:val="mk-MK"/>
        </w:rPr>
        <w:t>Според Адижес, успешното спроведување на определено решение зависи од задоволувањето на следниве три категории на интереси:</w:t>
      </w:r>
    </w:p>
    <w:p w14:paraId="47A9B358"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Интерес на овластувањето</w:t>
      </w:r>
      <w:r w:rsidRPr="008C6FEA">
        <w:rPr>
          <w:rFonts w:ascii="Calibri" w:hAnsi="Calibri" w:cs="Calibri"/>
          <w:szCs w:val="24"/>
          <w:lang w:val="mk-MK"/>
        </w:rPr>
        <w:t xml:space="preserve"> (</w:t>
      </w:r>
      <w:r w:rsidRPr="008C6FEA">
        <w:rPr>
          <w:rFonts w:ascii="Calibri" w:hAnsi="Calibri" w:cs="Calibri"/>
          <w:b/>
          <w:szCs w:val="24"/>
          <w:lang w:val="mk-MK"/>
        </w:rPr>
        <w:t>а</w:t>
      </w:r>
      <w:r w:rsidRPr="008C6FEA">
        <w:rPr>
          <w:rFonts w:ascii="Calibri" w:hAnsi="Calibri" w:cs="Calibri"/>
          <w:szCs w:val="24"/>
          <w:lang w:val="mk-MK"/>
        </w:rPr>
        <w:t xml:space="preserve"> – од англискиот </w:t>
      </w:r>
      <w:r w:rsidRPr="008C6FEA">
        <w:rPr>
          <w:rFonts w:ascii="Calibri" w:hAnsi="Calibri" w:cs="Calibri"/>
          <w:b/>
          <w:szCs w:val="24"/>
          <w:lang w:val="mk-MK"/>
        </w:rPr>
        <w:t>authority</w:t>
      </w:r>
      <w:r w:rsidRPr="008C6FEA">
        <w:rPr>
          <w:rFonts w:ascii="Calibri" w:hAnsi="Calibri" w:cs="Calibri"/>
          <w:szCs w:val="24"/>
          <w:lang w:val="mk-MK"/>
        </w:rPr>
        <w:t>): успешно да се заврши задачата за која водачот на тимот добил овластување од повисоката власт. Ова овластување треба да биде целосно, што значи тимот под водство на овластениот реализатор да има право да го донесе конечното решение на проблемот, а повисоката власт (поединецот или органот кој го формирал тимот и го дал овластувањето на реализаторот) може да го прифати или отфрли, но не и да го менува решението на тимот. Со ваквото овластување до висок степен се подига авторитетот на тимот, но и неговата одговорност.</w:t>
      </w:r>
    </w:p>
    <w:p w14:paraId="54521275"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Интерес на моќта</w:t>
      </w:r>
      <w:r w:rsidRPr="008C6FEA">
        <w:rPr>
          <w:rFonts w:ascii="Calibri" w:hAnsi="Calibri" w:cs="Calibri"/>
          <w:szCs w:val="24"/>
          <w:lang w:val="mk-MK"/>
        </w:rPr>
        <w:t xml:space="preserve"> на спроведување на решението (</w:t>
      </w:r>
      <w:r w:rsidRPr="008C6FEA">
        <w:rPr>
          <w:rFonts w:ascii="Calibri" w:hAnsi="Calibri" w:cs="Calibri"/>
          <w:b/>
          <w:szCs w:val="24"/>
          <w:lang w:val="mk-MK"/>
        </w:rPr>
        <w:t>p</w:t>
      </w:r>
      <w:r w:rsidRPr="008C6FEA">
        <w:rPr>
          <w:rFonts w:ascii="Calibri" w:hAnsi="Calibri" w:cs="Calibri"/>
          <w:szCs w:val="24"/>
          <w:lang w:val="mk-MK"/>
        </w:rPr>
        <w:t xml:space="preserve"> - од англискиот </w:t>
      </w:r>
      <w:r w:rsidRPr="008C6FEA">
        <w:rPr>
          <w:rFonts w:ascii="Calibri" w:hAnsi="Calibri" w:cs="Calibri"/>
          <w:b/>
          <w:szCs w:val="24"/>
          <w:lang w:val="mk-MK"/>
        </w:rPr>
        <w:t>power</w:t>
      </w:r>
      <w:r w:rsidRPr="008C6FEA">
        <w:rPr>
          <w:rFonts w:ascii="Calibri" w:hAnsi="Calibri" w:cs="Calibri"/>
          <w:szCs w:val="24"/>
          <w:lang w:val="mk-MK"/>
        </w:rPr>
        <w:t>): овој интерес го имаат оние кои непосредно го реализираат идното решение. Тие се компетентни да се искажат за реалноста на понуденото решение и моќта да го спроведат или да не го спроведат решението што ќе биде усвоено. Со други зборови, тоа се индивидуите кои краткорочно, први треба да го спроведат извршниот трансфер на промената, односно кои први треба да го променат своето практично однесување, заради спроведување на дел од организациската промена.</w:t>
      </w:r>
    </w:p>
    <w:p w14:paraId="6B9AE406"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Интерес на влијанието</w:t>
      </w:r>
      <w:r w:rsidRPr="008C6FEA">
        <w:rPr>
          <w:rFonts w:ascii="Calibri" w:hAnsi="Calibri" w:cs="Calibri"/>
          <w:szCs w:val="24"/>
          <w:lang w:val="mk-MK"/>
        </w:rPr>
        <w:t xml:space="preserve"> (</w:t>
      </w:r>
      <w:r w:rsidRPr="008C6FEA">
        <w:rPr>
          <w:rFonts w:ascii="Calibri" w:hAnsi="Calibri" w:cs="Calibri"/>
          <w:b/>
          <w:szCs w:val="24"/>
          <w:lang w:val="mk-MK"/>
        </w:rPr>
        <w:t>i</w:t>
      </w:r>
      <w:r w:rsidRPr="008C6FEA">
        <w:rPr>
          <w:rFonts w:ascii="Calibri" w:hAnsi="Calibri" w:cs="Calibri"/>
          <w:szCs w:val="24"/>
          <w:lang w:val="mk-MK"/>
        </w:rPr>
        <w:t xml:space="preserve"> - од англискиот </w:t>
      </w:r>
      <w:r w:rsidRPr="008C6FEA">
        <w:rPr>
          <w:rFonts w:ascii="Calibri" w:hAnsi="Calibri" w:cs="Calibri"/>
          <w:b/>
          <w:szCs w:val="24"/>
          <w:lang w:val="mk-MK"/>
        </w:rPr>
        <w:t>influence</w:t>
      </w:r>
      <w:r w:rsidRPr="008C6FEA">
        <w:rPr>
          <w:rFonts w:ascii="Calibri" w:hAnsi="Calibri" w:cs="Calibri"/>
          <w:szCs w:val="24"/>
          <w:lang w:val="mk-MK"/>
        </w:rPr>
        <w:t xml:space="preserve">): тоа се индивидуи чија професионална компетентност за дадената задача битно влијае при донесувањето на одлуката. Тоа се индивидуи кои имаат експертско знаење </w:t>
      </w:r>
      <w:r w:rsidRPr="008C6FEA">
        <w:rPr>
          <w:rFonts w:ascii="Calibri" w:hAnsi="Calibri" w:cs="Calibri"/>
          <w:szCs w:val="24"/>
          <w:lang w:val="mk-MK"/>
        </w:rPr>
        <w:lastRenderedPageBreak/>
        <w:t>за определен аспект на задачата и чие знаење не е условено со определена хиерархиска позиција и интересите кои би произлегувале од неа. Во спроведувањето на определени организациски промени, доколку за определен аспект нема соодветна индивидуа во фирмата, се ангажира екстерен експерт како член на тимот.</w:t>
      </w:r>
    </w:p>
    <w:p w14:paraId="70152C2D" w14:textId="095222A7" w:rsidR="00D039F6" w:rsidRPr="008C6FEA" w:rsidRDefault="00D039F6" w:rsidP="00D039F6">
      <w:pPr>
        <w:jc w:val="both"/>
        <w:rPr>
          <w:rFonts w:ascii="Calibri" w:hAnsi="Calibri" w:cs="Calibri"/>
          <w:szCs w:val="24"/>
          <w:lang w:val="mk-MK"/>
        </w:rPr>
      </w:pPr>
      <w:r w:rsidRPr="008C6FEA">
        <w:rPr>
          <w:rFonts w:ascii="Calibri" w:hAnsi="Calibri" w:cs="Calibri"/>
          <w:szCs w:val="24"/>
          <w:lang w:val="mk-MK"/>
        </w:rPr>
        <w:t>Со ваквиот примарен избор се формира основата за компонирање на тимот. Барањето на задачата во поглед на комплементарноста на тимот се изразува низ две димензии:</w:t>
      </w:r>
      <w:r w:rsidR="000D2141">
        <w:rPr>
          <w:rFonts w:ascii="Calibri" w:hAnsi="Calibri" w:cs="Calibri"/>
          <w:szCs w:val="24"/>
        </w:rPr>
        <w:t xml:space="preserve"> </w:t>
      </w:r>
      <w:r w:rsidRPr="008C6FEA">
        <w:rPr>
          <w:rFonts w:ascii="Calibri" w:hAnsi="Calibri" w:cs="Calibri"/>
          <w:szCs w:val="24"/>
          <w:lang w:val="mk-MK"/>
        </w:rPr>
        <w:t>експертска комплементарност и стилска комплементарност.</w:t>
      </w:r>
    </w:p>
    <w:p w14:paraId="774CB2AE"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 xml:space="preserve">Експертската комплементарност </w:t>
      </w:r>
      <w:r w:rsidRPr="008C6FEA">
        <w:rPr>
          <w:rFonts w:ascii="Calibri" w:hAnsi="Calibri" w:cs="Calibri"/>
          <w:szCs w:val="24"/>
          <w:lang w:val="mk-MK"/>
        </w:rPr>
        <w:t>се однесува на содржинското “покривање” на барањата на задачата со професионални знаења и вештини за дефинирање на задачата и градење на алтернативни решенија. Во тој поглед, извор за избор на овие индивидуи е интересната група на влијание (и) вклучувајќи ја и потребата од екстерни експерти.</w:t>
      </w:r>
    </w:p>
    <w:p w14:paraId="546FB29F"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b/>
          <w:szCs w:val="24"/>
          <w:lang w:val="mk-MK"/>
        </w:rPr>
        <w:t>Стилската комплементарност</w:t>
      </w:r>
      <w:r w:rsidRPr="008C6FEA">
        <w:rPr>
          <w:rFonts w:ascii="Calibri" w:hAnsi="Calibri" w:cs="Calibri"/>
          <w:szCs w:val="24"/>
          <w:lang w:val="mk-MK"/>
        </w:rPr>
        <w:t xml:space="preserve"> ја одразува различноста на гледање на работите. Некои автори тоа го искажуваат преку различните улоги во тимот, но поголемиот број автори се согласуваат дека тоа треба да биде личноста на членовите на тимот. Така, Адижес ги зема стиловите на менаџмент: производител (П), администратор (А), претприемач (Е) и интегратор (И) (Адижес, 1998). Кларк и Колб ги преферираат стиловите на учење (конвергер-дивергер, асимилатор-адаптер). Белбин и поголем број други автори како основа за комплементарност ја земаат релативната стабилност на типот на личноста утврден со Маерс-Бригс тип индикаторот (МБТИ тест на личноста): екстровертен-интровертен; мислителен-чувствителен, сензитивен-интуити-вен, перцептивен-просудителен). Имајќи ги предвид карактеристиките на овие пристапи, мој предлог е да се одлучи во секој случај посебно: ако се располага со можност за примена на стандарден мерен инструмент, да се користи МБТИ индикаторот на личноста</w:t>
      </w:r>
      <w:r w:rsidRPr="008C6FEA">
        <w:rPr>
          <w:rStyle w:val="FootnoteReference"/>
          <w:rFonts w:ascii="Calibri" w:hAnsi="Calibri" w:cs="Calibri"/>
          <w:szCs w:val="24"/>
          <w:lang w:val="mk-MK"/>
        </w:rPr>
        <w:footnoteReference w:id="1"/>
      </w:r>
      <w:r w:rsidRPr="008C6FEA">
        <w:rPr>
          <w:rFonts w:ascii="Calibri" w:hAnsi="Calibri" w:cs="Calibri"/>
          <w:szCs w:val="24"/>
          <w:lang w:val="mk-MK"/>
        </w:rPr>
        <w:t>, а ако го нема тоа, тогаш поедноставна е проценката на Адижесовата типологија на менаџерските стилови (ПАЕИ).</w:t>
      </w:r>
    </w:p>
    <w:p w14:paraId="5C246FE0"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szCs w:val="24"/>
          <w:lang w:val="mk-MK"/>
        </w:rPr>
        <w:t>Практичното избирање на членовите на тимот минува низ следниве етапи:</w:t>
      </w:r>
    </w:p>
    <w:p w14:paraId="7CE4D6B6" w14:textId="77777777" w:rsidR="00D039F6" w:rsidRPr="008C6FEA" w:rsidRDefault="00D039F6" w:rsidP="00D039F6">
      <w:pPr>
        <w:numPr>
          <w:ilvl w:val="0"/>
          <w:numId w:val="10"/>
        </w:numPr>
        <w:spacing w:after="0" w:line="240" w:lineRule="auto"/>
        <w:jc w:val="both"/>
        <w:rPr>
          <w:rFonts w:ascii="Calibri" w:hAnsi="Calibri" w:cs="Calibri"/>
          <w:szCs w:val="24"/>
          <w:lang w:val="mk-MK"/>
        </w:rPr>
      </w:pPr>
      <w:r w:rsidRPr="008C6FEA">
        <w:rPr>
          <w:rFonts w:ascii="Calibri" w:hAnsi="Calibri" w:cs="Calibri"/>
          <w:szCs w:val="24"/>
          <w:lang w:val="mk-MK"/>
        </w:rPr>
        <w:t>Избор на реализаторот на тимот (а) и негово овластување да предлага членови на тимот;</w:t>
      </w:r>
    </w:p>
    <w:p w14:paraId="720E0B5C" w14:textId="77777777" w:rsidR="00D039F6" w:rsidRPr="008C6FEA" w:rsidRDefault="00D039F6" w:rsidP="00D039F6">
      <w:pPr>
        <w:numPr>
          <w:ilvl w:val="0"/>
          <w:numId w:val="10"/>
        </w:numPr>
        <w:spacing w:after="0" w:line="240" w:lineRule="auto"/>
        <w:jc w:val="both"/>
        <w:rPr>
          <w:rFonts w:ascii="Calibri" w:hAnsi="Calibri" w:cs="Calibri"/>
          <w:szCs w:val="24"/>
          <w:lang w:val="mk-MK"/>
        </w:rPr>
      </w:pPr>
      <w:r w:rsidRPr="008C6FEA">
        <w:rPr>
          <w:rFonts w:ascii="Calibri" w:hAnsi="Calibri" w:cs="Calibri"/>
          <w:szCs w:val="24"/>
          <w:lang w:val="mk-MK"/>
        </w:rPr>
        <w:t>Предлог од реализаторот на листа на членови на тимот од интересната група на организациската моќ (п) и од интересната група на организациското влијание (и);</w:t>
      </w:r>
    </w:p>
    <w:p w14:paraId="1FD6C362" w14:textId="77777777" w:rsidR="00D039F6" w:rsidRPr="008C6FEA" w:rsidRDefault="00D039F6" w:rsidP="00D039F6">
      <w:pPr>
        <w:numPr>
          <w:ilvl w:val="0"/>
          <w:numId w:val="10"/>
        </w:numPr>
        <w:spacing w:after="0" w:line="240" w:lineRule="auto"/>
        <w:jc w:val="both"/>
        <w:rPr>
          <w:rFonts w:ascii="Calibri" w:hAnsi="Calibri" w:cs="Calibri"/>
          <w:szCs w:val="24"/>
          <w:lang w:val="mk-MK"/>
        </w:rPr>
      </w:pPr>
      <w:r w:rsidRPr="008C6FEA">
        <w:rPr>
          <w:rFonts w:ascii="Calibri" w:hAnsi="Calibri" w:cs="Calibri"/>
          <w:szCs w:val="24"/>
          <w:lang w:val="mk-MK"/>
        </w:rPr>
        <w:t>Проверка на експертската комплементарна комплетност и одлучување дали има потреба од екстерен експерт;</w:t>
      </w:r>
    </w:p>
    <w:p w14:paraId="0D123CEE" w14:textId="77777777" w:rsidR="00D039F6" w:rsidRPr="008C6FEA" w:rsidRDefault="00D039F6" w:rsidP="00D039F6">
      <w:pPr>
        <w:numPr>
          <w:ilvl w:val="0"/>
          <w:numId w:val="10"/>
        </w:numPr>
        <w:spacing w:after="0" w:line="240" w:lineRule="auto"/>
        <w:jc w:val="both"/>
        <w:rPr>
          <w:rFonts w:ascii="Calibri" w:hAnsi="Calibri" w:cs="Calibri"/>
          <w:szCs w:val="24"/>
          <w:lang w:val="mk-MK"/>
        </w:rPr>
      </w:pPr>
      <w:r w:rsidRPr="008C6FEA">
        <w:rPr>
          <w:rFonts w:ascii="Calibri" w:hAnsi="Calibri" w:cs="Calibri"/>
          <w:szCs w:val="24"/>
          <w:lang w:val="mk-MK"/>
        </w:rPr>
        <w:t>Проверка на стилската комплементарна комплетност. Доколку во определен стил се чувствува недостаток (на пр.: ако во тимот нема Е тип на менаџерски стилови, тимот ќе биде сиромашен со идеи; ако нема А тип, решенијата ќе имаат недостатоци во изведбените процедури и сл.; доколку во тимот преовладуваат екстровертен тип членови, тимот ќе биде тежок за водење; а ако преовладуваат интровертни членови, во тимот нема да има доволно динамика за генерирање идеи и сл.), тогаш тимот се докомплетира со индивидуа со таква стилска карактеристика.</w:t>
      </w:r>
    </w:p>
    <w:p w14:paraId="0FB81E07" w14:textId="77777777" w:rsidR="00D039F6" w:rsidRPr="008C6FEA" w:rsidRDefault="00D039F6" w:rsidP="00D039F6">
      <w:pPr>
        <w:jc w:val="both"/>
        <w:rPr>
          <w:rFonts w:ascii="Calibri" w:hAnsi="Calibri" w:cs="Calibri"/>
          <w:szCs w:val="24"/>
          <w:lang w:val="mk-MK"/>
        </w:rPr>
      </w:pPr>
    </w:p>
    <w:p w14:paraId="2564A26D" w14:textId="197F3A9D" w:rsidR="00D039F6" w:rsidRPr="000D2141" w:rsidRDefault="00D039F6" w:rsidP="00D039F6">
      <w:pPr>
        <w:pStyle w:val="Subtitle"/>
        <w:jc w:val="left"/>
        <w:rPr>
          <w:rFonts w:ascii="Calibri" w:hAnsi="Calibri" w:cs="Calibri"/>
          <w:b/>
          <w:szCs w:val="22"/>
          <w:lang w:val="mk-MK"/>
        </w:rPr>
      </w:pPr>
      <w:bookmarkStart w:id="5" w:name="_Toc363571340"/>
      <w:r w:rsidRPr="000D2141">
        <w:rPr>
          <w:rFonts w:ascii="Calibri" w:hAnsi="Calibri" w:cs="Calibri"/>
          <w:b/>
          <w:szCs w:val="22"/>
          <w:lang w:val="mk-MK"/>
        </w:rPr>
        <w:t>Улоги во тимовите</w:t>
      </w:r>
      <w:bookmarkEnd w:id="5"/>
    </w:p>
    <w:p w14:paraId="20B7E5B3"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szCs w:val="24"/>
          <w:lang w:val="mk-MK"/>
        </w:rPr>
        <w:t>Со изборот на членовите на тимот е завршена само првата фаза од екипирањето на тимот. Определувањето на улогите на членовите во тимот е втората завршна фаза од екипирањето, односно фазата на коснтуирање на тимот. За оваа фаза, исто така се развиени голем број пристапи. Во СКИТОП методолгијата се вградени следниве улоги на тимската работа според Исак Адижес:</w:t>
      </w:r>
    </w:p>
    <w:p w14:paraId="49F3BD0C" w14:textId="77777777" w:rsidR="00D039F6" w:rsidRPr="008C6FEA" w:rsidRDefault="00D039F6" w:rsidP="00D039F6">
      <w:pPr>
        <w:numPr>
          <w:ilvl w:val="0"/>
          <w:numId w:val="11"/>
        </w:numPr>
        <w:spacing w:after="0" w:line="240" w:lineRule="auto"/>
        <w:jc w:val="both"/>
        <w:rPr>
          <w:rFonts w:ascii="Calibri" w:hAnsi="Calibri" w:cs="Calibri"/>
          <w:szCs w:val="24"/>
          <w:lang w:val="mk-MK"/>
        </w:rPr>
      </w:pPr>
      <w:r w:rsidRPr="008C6FEA">
        <w:rPr>
          <w:rFonts w:ascii="Calibri" w:hAnsi="Calibri" w:cs="Calibri"/>
          <w:b/>
          <w:szCs w:val="24"/>
          <w:lang w:val="mk-MK"/>
        </w:rPr>
        <w:t>Реализатор</w:t>
      </w:r>
      <w:r w:rsidRPr="008C6FEA">
        <w:rPr>
          <w:rFonts w:ascii="Calibri" w:hAnsi="Calibri" w:cs="Calibri"/>
          <w:szCs w:val="24"/>
          <w:lang w:val="mk-MK"/>
        </w:rPr>
        <w:t>, индивидуа со овластување за донесување на одлука. Тоа е класичната улога на водач на тимот;</w:t>
      </w:r>
    </w:p>
    <w:p w14:paraId="26A857F8" w14:textId="77777777" w:rsidR="00D039F6" w:rsidRPr="008C6FEA" w:rsidRDefault="00D039F6" w:rsidP="00D039F6">
      <w:pPr>
        <w:numPr>
          <w:ilvl w:val="0"/>
          <w:numId w:val="11"/>
        </w:numPr>
        <w:spacing w:after="0" w:line="240" w:lineRule="auto"/>
        <w:jc w:val="both"/>
        <w:rPr>
          <w:rFonts w:ascii="Calibri" w:hAnsi="Calibri" w:cs="Calibri"/>
          <w:szCs w:val="24"/>
          <w:lang w:val="mk-MK"/>
        </w:rPr>
      </w:pPr>
      <w:r w:rsidRPr="008C6FEA">
        <w:rPr>
          <w:rFonts w:ascii="Calibri" w:hAnsi="Calibri" w:cs="Calibri"/>
          <w:b/>
          <w:szCs w:val="24"/>
          <w:lang w:val="mk-MK"/>
        </w:rPr>
        <w:lastRenderedPageBreak/>
        <w:t>Администратор</w:t>
      </w:r>
      <w:r w:rsidRPr="008C6FEA">
        <w:rPr>
          <w:rFonts w:ascii="Calibri" w:hAnsi="Calibri" w:cs="Calibri"/>
          <w:szCs w:val="24"/>
          <w:lang w:val="mk-MK"/>
        </w:rPr>
        <w:t>, индивидуа која е задолжена да обезбедува услови за работа на тимот: физички услови, информации, санкции за прекршување на правилата и сл.;</w:t>
      </w:r>
    </w:p>
    <w:p w14:paraId="23437A12" w14:textId="77777777" w:rsidR="00D039F6" w:rsidRPr="008C6FEA" w:rsidRDefault="00D039F6" w:rsidP="00D039F6">
      <w:pPr>
        <w:numPr>
          <w:ilvl w:val="0"/>
          <w:numId w:val="11"/>
        </w:numPr>
        <w:spacing w:after="0" w:line="240" w:lineRule="auto"/>
        <w:jc w:val="both"/>
        <w:rPr>
          <w:rFonts w:ascii="Calibri" w:hAnsi="Calibri" w:cs="Calibri"/>
          <w:szCs w:val="24"/>
          <w:lang w:val="mk-MK"/>
        </w:rPr>
      </w:pPr>
      <w:r w:rsidRPr="008C6FEA">
        <w:rPr>
          <w:rFonts w:ascii="Calibri" w:hAnsi="Calibri" w:cs="Calibri"/>
          <w:b/>
          <w:szCs w:val="24"/>
          <w:lang w:val="mk-MK"/>
        </w:rPr>
        <w:t>Набљудувач</w:t>
      </w:r>
      <w:r w:rsidRPr="008C6FEA">
        <w:rPr>
          <w:rFonts w:ascii="Calibri" w:hAnsi="Calibri" w:cs="Calibri"/>
          <w:szCs w:val="24"/>
          <w:lang w:val="mk-MK"/>
        </w:rPr>
        <w:t xml:space="preserve"> или посматрач, задолжен да даде објективна слика на случувањата во текот на тимската работа, во функција на фидбек, како учење од искуството во тимот. Заради потребата од учење, оваа улога се менува за секое заседание на тимот.</w:t>
      </w:r>
    </w:p>
    <w:p w14:paraId="6EAEC81F" w14:textId="77777777" w:rsidR="00D039F6" w:rsidRPr="008C6FEA" w:rsidRDefault="00D039F6" w:rsidP="00D039F6">
      <w:pPr>
        <w:numPr>
          <w:ilvl w:val="0"/>
          <w:numId w:val="11"/>
        </w:numPr>
        <w:spacing w:after="0" w:line="240" w:lineRule="auto"/>
        <w:jc w:val="both"/>
        <w:rPr>
          <w:rFonts w:ascii="Calibri" w:hAnsi="Calibri" w:cs="Calibri"/>
          <w:szCs w:val="24"/>
          <w:lang w:val="mk-MK"/>
        </w:rPr>
      </w:pPr>
      <w:r w:rsidRPr="008C6FEA">
        <w:rPr>
          <w:rFonts w:ascii="Calibri" w:hAnsi="Calibri" w:cs="Calibri"/>
          <w:b/>
          <w:szCs w:val="24"/>
          <w:lang w:val="mk-MK"/>
        </w:rPr>
        <w:t>Ресурси</w:t>
      </w:r>
      <w:r w:rsidRPr="008C6FEA">
        <w:rPr>
          <w:rFonts w:ascii="Calibri" w:hAnsi="Calibri" w:cs="Calibri"/>
          <w:szCs w:val="24"/>
          <w:lang w:val="mk-MK"/>
        </w:rPr>
        <w:t>, тоа се сите членови на тимот кои имаат обврска и право да даваат свој придонес во работата на тимот.</w:t>
      </w:r>
    </w:p>
    <w:p w14:paraId="42404752" w14:textId="77777777" w:rsidR="00D039F6" w:rsidRPr="008C6FEA" w:rsidRDefault="00D039F6" w:rsidP="00D039F6">
      <w:pPr>
        <w:ind w:firstLine="720"/>
        <w:jc w:val="both"/>
        <w:rPr>
          <w:rFonts w:ascii="Calibri" w:hAnsi="Calibri" w:cs="Calibri"/>
          <w:szCs w:val="24"/>
          <w:lang w:val="mk-MK"/>
        </w:rPr>
      </w:pPr>
      <w:r w:rsidRPr="008C6FEA">
        <w:rPr>
          <w:rFonts w:ascii="Calibri" w:hAnsi="Calibri" w:cs="Calibri"/>
          <w:szCs w:val="24"/>
          <w:lang w:val="mk-MK"/>
        </w:rPr>
        <w:t xml:space="preserve">Како составен дел на тимот, се јавува улогата на </w:t>
      </w:r>
      <w:r w:rsidRPr="008C6FEA">
        <w:rPr>
          <w:rFonts w:ascii="Calibri" w:hAnsi="Calibri" w:cs="Calibri"/>
          <w:b/>
          <w:szCs w:val="24"/>
          <w:lang w:val="mk-MK"/>
        </w:rPr>
        <w:t>интеграторот</w:t>
      </w:r>
      <w:r w:rsidRPr="008C6FEA">
        <w:rPr>
          <w:rFonts w:ascii="Calibri" w:hAnsi="Calibri" w:cs="Calibri"/>
          <w:szCs w:val="24"/>
          <w:lang w:val="mk-MK"/>
        </w:rPr>
        <w:t>. Во улога на интегратор на тимот се јавува посебно обучено лице за водење на процесот на работа на тимот. Ова лице не смее да учествува во содржината на работата со свои ставови (што значи дека само тој не е ресурс), туку треба неутрално да го води процесот во својство на ментор или синергер. Ова лице ја овозможува споменатата коалиција на интереси, односно ги усогласува различните интереси и стилови. Кога интеграторот, во својство на ментор, треба да даде определено експертско мислење, тоа треба експлицитно да им биде нагласено на членовите на тимот со цел да не влијае на конечното одлучување. Во почетниот период на организациската промена интеграторот е екстерен консултант, додека потоа се обучуваат интерни интегратори, како дел од процесот на трансфер на методологијата од консултантот на клиент-организацијата.</w:t>
      </w:r>
    </w:p>
    <w:p w14:paraId="46754849" w14:textId="77777777" w:rsidR="00D039F6" w:rsidRDefault="00D039F6" w:rsidP="001D1F42">
      <w:pPr>
        <w:pStyle w:val="a"/>
      </w:pPr>
    </w:p>
    <w:p w14:paraId="3D8D6A5D" w14:textId="1C6305B1" w:rsidR="00963A9C" w:rsidRPr="00963A9C" w:rsidRDefault="00963A9C" w:rsidP="001D1F42">
      <w:pPr>
        <w:pStyle w:val="a"/>
      </w:pPr>
      <w:r w:rsidRPr="00963A9C">
        <w:t>ГРУПНА ДИНАМИКА</w:t>
      </w:r>
      <w:bookmarkEnd w:id="0"/>
    </w:p>
    <w:p w14:paraId="4072DA1D" w14:textId="77777777" w:rsidR="00963A9C" w:rsidRPr="00963A9C" w:rsidRDefault="00963A9C" w:rsidP="00963A9C">
      <w:pPr>
        <w:pStyle w:val="a1"/>
      </w:pPr>
      <w:bookmarkStart w:id="6" w:name="_Toc363571342"/>
      <w:bookmarkStart w:id="7" w:name="_Toc499546379"/>
      <w:r w:rsidRPr="00963A9C">
        <w:t>Основи на групната динамика</w:t>
      </w:r>
      <w:bookmarkEnd w:id="6"/>
      <w:bookmarkEnd w:id="7"/>
    </w:p>
    <w:p w14:paraId="11266979" w14:textId="77777777" w:rsidR="00963A9C" w:rsidRPr="00963A9C" w:rsidRDefault="00963A9C" w:rsidP="00963A9C">
      <w:pPr>
        <w:pStyle w:val="a0"/>
      </w:pPr>
      <w:r w:rsidRPr="00963A9C">
        <w:t xml:space="preserve">Луѓето се собираат заедно од различни причини: да се дружат (излетничка група), да играат (детска група на улица), да ловат заедно (ловечка дружина) или да сработат нешто што не може некој сам (тим). Причината на собирањето е главен критериум во изборот на членовите на групата, а потоа и при останувањето заедно. По иницијалното формирање на групата, можно е приклучување и на други членови, дури и случајни. Првичното собирање на групата не значи веднаш и дека групата е формирана. Тоа е само зародишот од кој групата можеби ќе се роди и во дадени услови ќе живее определено време со сите промени што во секој жив организам се случуваат. Тие промени што се случуваат во раѓањето, животот и работата на групата се именуваат како </w:t>
      </w:r>
      <w:r w:rsidRPr="00963A9C">
        <w:rPr>
          <w:b/>
        </w:rPr>
        <w:t xml:space="preserve">групна динамика. </w:t>
      </w:r>
      <w:r w:rsidRPr="00963A9C">
        <w:t>Познавањето на основните законитости на групната динамика овозможува суштинско сфаќање на процесите што се случуваат во групата како најмала социјална заедница, а особено сфаќање на формирањето и функционирањето на тимовите, а и на настанувањето и менувањето на организациската култура како резултат на развојот на групата и како средство што ја одржува групата заедно во тешките моменти.</w:t>
      </w:r>
    </w:p>
    <w:p w14:paraId="09A8FFC2" w14:textId="77777777" w:rsidR="00963A9C" w:rsidRPr="001733F2" w:rsidRDefault="00963A9C" w:rsidP="00963A9C">
      <w:pPr>
        <w:pStyle w:val="a0"/>
      </w:pPr>
      <w:r w:rsidRPr="001733F2">
        <w:t xml:space="preserve">Проучувањата на групната динамика покажуваат дека основни </w:t>
      </w:r>
      <w:r w:rsidRPr="001733F2">
        <w:rPr>
          <w:b/>
        </w:rPr>
        <w:t>причини за формирање на групата</w:t>
      </w:r>
      <w:r w:rsidRPr="001733F2">
        <w:t xml:space="preserve"> или за приклучување кон некоја група се следниве потреби на индивидуите:</w:t>
      </w:r>
    </w:p>
    <w:p w14:paraId="33685CD1" w14:textId="77777777" w:rsidR="00963A9C" w:rsidRPr="001733F2"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да остварат некоја заедничка цел,</w:t>
      </w:r>
    </w:p>
    <w:p w14:paraId="45BD7F43" w14:textId="77777777" w:rsidR="00963A9C" w:rsidRPr="001733F2"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да се чувствуваат посигурно (побезбедно),</w:t>
      </w:r>
    </w:p>
    <w:p w14:paraId="11C8162B" w14:textId="77777777" w:rsidR="00963A9C" w:rsidRPr="001733F2"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да го олеснат извршувањето на некои индивидуални активности или активности кои индивидуално не би можеле да се остварат, и</w:t>
      </w:r>
    </w:p>
    <w:p w14:paraId="44072785" w14:textId="77777777" w:rsidR="00963A9C" w:rsidRPr="001733F2"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да ја задоволат потребата за социјална припадност.</w:t>
      </w:r>
    </w:p>
    <w:p w14:paraId="6183E01F" w14:textId="77777777" w:rsidR="00963A9C" w:rsidRPr="001733F2" w:rsidRDefault="00963A9C" w:rsidP="00963A9C">
      <w:pPr>
        <w:pStyle w:val="a0"/>
      </w:pPr>
      <w:r w:rsidRPr="001733F2">
        <w:t xml:space="preserve">Приклучувајќи се кон индивидуите што ќе формираат група или кон веќе формираната група, секој поединец или знае, или веднаш со приклучувањето сфаќа дека од групата нема само да го добива она што му треба, туку и тој треба нешто да даде. Тоа нешто, во прв ред е откажување од нешто што вообичаено индивидуално го чини, а во групата е невклопливо, а потоа вложување нешто свое (труд, внимание, идеи и сл.) што и треба на </w:t>
      </w:r>
      <w:r w:rsidRPr="001733F2">
        <w:lastRenderedPageBreak/>
        <w:t>групата за остварување на групната цел. Од степенот на свесност и прифатливост, а потоа и практикување на она што групата го очекува од поединецот, за возврат на она што таа ќе му го даде, зависи начинот на усогласување на индивидуалните и групните интереси во групата и конечно, опстанокот на групата. Со проучување на однесувањето на поединците во групите, и тоа како на она манифестното така и на она што стои зад тоа, односно она што се случува кај индивидуите во одделни ситуации од формирањето и животот на групата, групната динамика има утврдено одредени фази во животниот циклус на групите, како и критични аспекти на нејзиниот развој и функционирање.</w:t>
      </w:r>
    </w:p>
    <w:p w14:paraId="1B39F80E" w14:textId="77777777" w:rsidR="00963A9C" w:rsidRPr="001733F2" w:rsidRDefault="00963A9C" w:rsidP="00963A9C">
      <w:pPr>
        <w:pStyle w:val="a0"/>
      </w:pPr>
      <w:r w:rsidRPr="001733F2">
        <w:t xml:space="preserve">Во сега веќе обемната литература за тимската работа и групната динамика, најчесто се прифатени следниве основни </w:t>
      </w:r>
      <w:r w:rsidRPr="001733F2">
        <w:rPr>
          <w:b/>
        </w:rPr>
        <w:t>фази во животниот циклус на групата/тимот</w:t>
      </w:r>
      <w:r w:rsidRPr="001733F2">
        <w:t>:</w:t>
      </w:r>
    </w:p>
    <w:p w14:paraId="19EDEF0E" w14:textId="68DDAAB1" w:rsidR="00963A9C" w:rsidRPr="00963A9C" w:rsidRDefault="00963A9C" w:rsidP="00963A9C">
      <w:pPr>
        <w:pStyle w:val="a1"/>
        <w:rPr>
          <w:rFonts w:eastAsia="Calibri"/>
          <w:lang w:val="en-US"/>
        </w:rPr>
      </w:pPr>
      <w:bookmarkStart w:id="8" w:name="_Toc499546380"/>
      <w:r w:rsidRPr="001733F2">
        <w:rPr>
          <w:rFonts w:eastAsia="Calibri"/>
        </w:rPr>
        <w:t>Фаза 1: Формирање</w:t>
      </w:r>
      <w:bookmarkEnd w:id="8"/>
      <w:r>
        <w:rPr>
          <w:rFonts w:eastAsia="Calibri"/>
          <w:lang w:val="en-US"/>
        </w:rPr>
        <w:t xml:space="preserve"> (Forming)</w:t>
      </w:r>
    </w:p>
    <w:p w14:paraId="57F8A7E1" w14:textId="77777777" w:rsidR="00963A9C" w:rsidRPr="001733F2" w:rsidRDefault="00963A9C" w:rsidP="00963A9C">
      <w:pPr>
        <w:pStyle w:val="a0"/>
      </w:pPr>
      <w:r w:rsidRPr="001733F2">
        <w:t>Со формалното определување на членовите на тимот тој сé уште не е ниту група. Кога членовите ќе бидат известени за членството во тимот тие почнуваат да размислуваат за нивната улога во тимот. Меѓутоа, дури кога тие прв пат ќе се состанат тие поконкретно размислуваат за својата позиција во тимот и внимателно ги истражуваат границите на прифатливо однесување во групата. Може да се каже дека тие стојат како неодлучни пливачи крај базен испитувајќи ја водата со прстите од нозете. Ова е фаза на иницијално раѓање на групата односно фаза на транзиција од статус на поединец до статус на член на групата и период на тестирање на водството на водачот како формално така и неформално.</w:t>
      </w:r>
    </w:p>
    <w:p w14:paraId="794D3AA0" w14:textId="77777777" w:rsidR="00963A9C" w:rsidRPr="001733F2" w:rsidRDefault="00963A9C" w:rsidP="00963A9C">
      <w:pPr>
        <w:spacing w:after="200" w:line="276" w:lineRule="auto"/>
        <w:jc w:val="both"/>
        <w:rPr>
          <w:rFonts w:ascii="Calibri" w:eastAsia="Calibri" w:hAnsi="Calibri" w:cs="Calibri"/>
          <w:lang w:val="mk-MK"/>
        </w:rPr>
      </w:pPr>
      <w:r w:rsidRPr="001733F2">
        <w:rPr>
          <w:rFonts w:ascii="Calibri" w:eastAsia="Calibri" w:hAnsi="Calibri" w:cs="Calibri"/>
          <w:lang w:val="mk-MK"/>
        </w:rPr>
        <w:t>Во оваа фаза карактеристични чувства на членовите се:</w:t>
      </w:r>
    </w:p>
    <w:p w14:paraId="22CF0ECD"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Возбуда, исчекување и оптимизам;</w:t>
      </w:r>
    </w:p>
    <w:p w14:paraId="7C779FEB"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Гордост поради учеството во проектот;</w:t>
      </w:r>
    </w:p>
    <w:p w14:paraId="143EE539"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Почетна, пробна приврзаност кон тимот;</w:t>
      </w:r>
    </w:p>
    <w:p w14:paraId="4BEC7015"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Сомневање, страв и нервоза во врска со претстојната работа.</w:t>
      </w:r>
    </w:p>
    <w:p w14:paraId="4894AE32" w14:textId="77777777" w:rsidR="00963A9C" w:rsidRPr="001733F2" w:rsidRDefault="00963A9C" w:rsidP="00963A9C">
      <w:pPr>
        <w:pStyle w:val="a0"/>
      </w:pPr>
      <w:r w:rsidRPr="001733F2">
        <w:t xml:space="preserve">Ваквата емотивна состојба оневозможува тимот да постигне значаен напредок во реализацијата на задачата. Меѓутоа, ако се постигне целта на оваа фаза: транзиција од поединци во членови на тимот, тогаш оваа фаза ги оправдала вложените индивидуални напори и организациски ресурси. </w:t>
      </w:r>
    </w:p>
    <w:p w14:paraId="0AEB8278" w14:textId="704B748E" w:rsidR="00963A9C" w:rsidRPr="00963A9C" w:rsidRDefault="00963A9C" w:rsidP="00963A9C">
      <w:pPr>
        <w:pStyle w:val="a1"/>
        <w:rPr>
          <w:rFonts w:eastAsia="Calibri"/>
          <w:lang w:val="en-US"/>
        </w:rPr>
      </w:pPr>
      <w:bookmarkStart w:id="9" w:name="_Toc499546381"/>
      <w:r w:rsidRPr="001733F2">
        <w:rPr>
          <w:rFonts w:eastAsia="Calibri"/>
        </w:rPr>
        <w:t>Фаза 2: Бура или превирање</w:t>
      </w:r>
      <w:bookmarkEnd w:id="9"/>
      <w:r w:rsidRPr="001733F2">
        <w:rPr>
          <w:rFonts w:eastAsia="Calibri"/>
        </w:rPr>
        <w:t xml:space="preserve"> </w:t>
      </w:r>
      <w:r>
        <w:rPr>
          <w:rFonts w:eastAsia="Calibri"/>
          <w:lang w:val="en-US"/>
        </w:rPr>
        <w:t>(Storming)</w:t>
      </w:r>
    </w:p>
    <w:p w14:paraId="07F8E1F4" w14:textId="77777777" w:rsidR="00963A9C" w:rsidRPr="001733F2" w:rsidRDefault="00963A9C" w:rsidP="00963A9C">
      <w:pPr>
        <w:pStyle w:val="a0"/>
      </w:pPr>
      <w:r w:rsidRPr="001733F2">
        <w:t>Бурата е најверојатно најтешка и за иднината на тимот критична фаза во неговиот развој. Доколку оваа фаза не се води професионално (постоење на обучен интегратор или интегратор) како резултат на оваа фаза се можни две ситуации: претворање на тимот во квази тим или негово распаѓање. До оваа криза доаѓа поради разликите во очекувањата на членовите на тимот и тешкотиите што произлегуваат од тимското, наспроти индивидуалното работење. Тие почнуваат да сфаќаат дека задачата е различна и потешка отколку што претпоставувале и стануваат фанатични, лесно обвинуваат други и брзо се вознемируваат.</w:t>
      </w:r>
    </w:p>
    <w:p w14:paraId="7201157E" w14:textId="77777777" w:rsidR="00963A9C" w:rsidRPr="001733F2" w:rsidRDefault="00963A9C" w:rsidP="00963A9C">
      <w:pPr>
        <w:pStyle w:val="a0"/>
      </w:pPr>
      <w:r w:rsidRPr="001733F2">
        <w:t>Овие состојби се огледаат во:</w:t>
      </w:r>
    </w:p>
    <w:p w14:paraId="2EA28A65"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Отпор кон задачата и кон пристапите за решавање на задачата со кои што поединецот - член не е добро запознаен;</w:t>
      </w:r>
    </w:p>
    <w:p w14:paraId="2CA415D7"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Остри флуктуации во ставот во врска со тимот и со шансите за успешност на проектот.</w:t>
      </w:r>
    </w:p>
    <w:p w14:paraId="2DE6A815" w14:textId="77777777" w:rsidR="00963A9C" w:rsidRPr="001733F2"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lastRenderedPageBreak/>
        <w:t xml:space="preserve">Поради тоа и во оваа фаза енергијата претежно се троши на заемното учење и учењето за преживување на групата, повеќе отколку на вистинско решавање на задачата. Ако тимот преживее во оваа фаза, остварена е нејзината улога. </w:t>
      </w:r>
    </w:p>
    <w:p w14:paraId="04CAF258" w14:textId="12E3A3F2" w:rsidR="00963A9C" w:rsidRPr="00963A9C" w:rsidRDefault="00963A9C" w:rsidP="00963A9C">
      <w:pPr>
        <w:pStyle w:val="a1"/>
        <w:rPr>
          <w:rFonts w:eastAsia="Calibri"/>
          <w:lang w:val="en-US"/>
        </w:rPr>
      </w:pPr>
      <w:bookmarkStart w:id="10" w:name="_Toc499546382"/>
      <w:r w:rsidRPr="001733F2">
        <w:rPr>
          <w:rFonts w:eastAsia="Calibri"/>
        </w:rPr>
        <w:t>Фаза 3: Нормирање</w:t>
      </w:r>
      <w:bookmarkEnd w:id="10"/>
      <w:r>
        <w:rPr>
          <w:rFonts w:eastAsia="Calibri"/>
          <w:lang w:val="en-US"/>
        </w:rPr>
        <w:t xml:space="preserve"> (Norming)</w:t>
      </w:r>
    </w:p>
    <w:p w14:paraId="78BFBCBB" w14:textId="77777777" w:rsidR="00963A9C" w:rsidRPr="001733F2" w:rsidRDefault="00963A9C" w:rsidP="00963A9C">
      <w:pPr>
        <w:pStyle w:val="a0"/>
      </w:pPr>
      <w:r w:rsidRPr="001733F2">
        <w:t xml:space="preserve">Она што во фазата на превирање се покажало како ефективно правило на здружено дејствување, или пак однапред поставените правила од интеграторот се покажале како ефективни, во оваа фаза формално се институционализира. Со тоа, на индиректен начин во текот на оваа фаза членовите се смируваат по прашањето на конкурентна лојалност и одговорност. Тие интимно го прифаќаат тимот, неговите основни правила (или “норми”), своите улоги во тимот и индивидуалноста на колегите од тимот. </w:t>
      </w:r>
    </w:p>
    <w:p w14:paraId="6EB85CEC" w14:textId="77777777" w:rsidR="00963A9C" w:rsidRPr="001733F2" w:rsidRDefault="00963A9C" w:rsidP="00963A9C">
      <w:pPr>
        <w:pStyle w:val="a0"/>
      </w:pPr>
      <w:r w:rsidRPr="001733F2">
        <w:t>Како резултат на тој процес, во оваа фаза се манифестира:</w:t>
      </w:r>
    </w:p>
    <w:p w14:paraId="31D1C7D7"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Нова способност да се изрази критика на конструктивен начин;</w:t>
      </w:r>
    </w:p>
    <w:p w14:paraId="57EC518E"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Прифаќање на членството во тимот;</w:t>
      </w:r>
    </w:p>
    <w:p w14:paraId="2001953F"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Олеснување бидејќи се чини дека се ќе излезе добро.</w:t>
      </w:r>
    </w:p>
    <w:p w14:paraId="77C7517F" w14:textId="77777777" w:rsidR="00963A9C" w:rsidRPr="001733F2" w:rsidRDefault="00963A9C" w:rsidP="00963A9C">
      <w:pPr>
        <w:pStyle w:val="a0"/>
      </w:pPr>
      <w:r w:rsidRPr="001733F2">
        <w:t xml:space="preserve">Со прифаќањето и практикувањето на нормите значително се </w:t>
      </w:r>
      <w:bookmarkStart w:id="11" w:name="vale1"/>
      <w:bookmarkEnd w:id="11"/>
      <w:r w:rsidRPr="001733F2">
        <w:t>зголемуваат заемната доверба и почит. Разликите се гледат како предност, а не како ограничување. Со тоа членовите на тимот ќе имаат повеќе време и енергија да и посветат на задачата и конечно ќе почнат да остваруваат значителен прогрес.</w:t>
      </w:r>
    </w:p>
    <w:p w14:paraId="348E7D82" w14:textId="77C3C174" w:rsidR="00963A9C" w:rsidRPr="00963A9C" w:rsidRDefault="00963A9C" w:rsidP="00963A9C">
      <w:pPr>
        <w:pStyle w:val="a1"/>
        <w:rPr>
          <w:rFonts w:eastAsia="Calibri"/>
          <w:lang w:val="en-US"/>
        </w:rPr>
      </w:pPr>
      <w:bookmarkStart w:id="12" w:name="_Toc499546383"/>
      <w:r w:rsidRPr="001733F2">
        <w:rPr>
          <w:rFonts w:eastAsia="Calibri"/>
        </w:rPr>
        <w:t>Фаза 4: Изведување</w:t>
      </w:r>
      <w:bookmarkEnd w:id="12"/>
      <w:r>
        <w:rPr>
          <w:rFonts w:eastAsia="Calibri"/>
          <w:lang w:val="en-US"/>
        </w:rPr>
        <w:t xml:space="preserve"> (Performing)</w:t>
      </w:r>
    </w:p>
    <w:p w14:paraId="5971AE2E" w14:textId="77777777" w:rsidR="00963A9C" w:rsidRPr="001733F2" w:rsidRDefault="00963A9C" w:rsidP="00963A9C">
      <w:pPr>
        <w:pStyle w:val="a0"/>
      </w:pPr>
      <w:r w:rsidRPr="001733F2">
        <w:t xml:space="preserve">Вистинската ефективна работа на тимот се остварува во оваа фаза. Тимот веќе ги има средено сопствените односи и очекувања. Најголемиот и најзначајниот дел од процесот на учење за заедничко работење веќе е завршен. Конечно, членовите на тимот ги имаат откриено и прифатено предностите и слабостите што ги има секој од нив и имаат научено кои се нивните улоги. Сега тие се посветуваат на задачата и покрај решавањето на задачата, тие сега содржински го учат од другите она што не го знаеле, а е корисно за решавањето и имплементацијата на задачата. </w:t>
      </w:r>
    </w:p>
    <w:p w14:paraId="7933FF43" w14:textId="77777777" w:rsidR="00963A9C" w:rsidRPr="001733F2" w:rsidRDefault="00963A9C" w:rsidP="00963A9C">
      <w:pPr>
        <w:pStyle w:val="a0"/>
        <w:rPr>
          <w:b/>
        </w:rPr>
      </w:pPr>
      <w:r w:rsidRPr="001733F2">
        <w:t>Во оваа фаза  од развојот на тимот се присутни следниве чувства:</w:t>
      </w:r>
    </w:p>
    <w:p w14:paraId="5AD4A466"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Членовите имаат увид во личните и групните процеси и подобро разбирање на сопствените предности и слабости;</w:t>
      </w:r>
    </w:p>
    <w:p w14:paraId="2AB3CF06" w14:textId="77777777" w:rsidR="00963A9C" w:rsidRPr="00963A9C" w:rsidRDefault="00963A9C" w:rsidP="00963A9C">
      <w:pPr>
        <w:numPr>
          <w:ilvl w:val="0"/>
          <w:numId w:val="3"/>
        </w:numPr>
        <w:spacing w:after="0" w:line="276" w:lineRule="auto"/>
        <w:jc w:val="both"/>
        <w:rPr>
          <w:rFonts w:ascii="Calibri" w:eastAsia="Calibri" w:hAnsi="Calibri" w:cs="Calibri"/>
          <w:lang w:val="mk-MK"/>
        </w:rPr>
      </w:pPr>
      <w:r w:rsidRPr="001733F2">
        <w:rPr>
          <w:rFonts w:ascii="Calibri" w:eastAsia="Calibri" w:hAnsi="Calibri" w:cs="Calibri"/>
          <w:lang w:val="mk-MK"/>
        </w:rPr>
        <w:t>Задоволство со напредокот на тимот.</w:t>
      </w:r>
    </w:p>
    <w:p w14:paraId="4F19D738" w14:textId="77777777" w:rsidR="00963A9C" w:rsidRPr="00E90100" w:rsidRDefault="00963A9C" w:rsidP="00963A9C">
      <w:pPr>
        <w:pStyle w:val="a0"/>
      </w:pPr>
      <w:r w:rsidRPr="001733F2">
        <w:t>Во оваа фаза тимот е ефективна и кохезивна единица поради што синергијата доаѓа до полн израз. Она што долг период се инвестирало во претходните фази, сега се ефектуира во завршување на многу поголем дел од задачата за многу пократко време. Тимот е созреан и ги дава плодовите.</w:t>
      </w:r>
    </w:p>
    <w:p w14:paraId="2D626878" w14:textId="1FC42582" w:rsidR="00963A9C" w:rsidRPr="00963A9C" w:rsidRDefault="00963A9C" w:rsidP="00963A9C">
      <w:pPr>
        <w:pStyle w:val="a1"/>
        <w:rPr>
          <w:rFonts w:eastAsia="Calibri"/>
          <w:lang w:val="en-US"/>
        </w:rPr>
      </w:pPr>
      <w:bookmarkStart w:id="13" w:name="_Toc499546384"/>
      <w:r w:rsidRPr="001733F2">
        <w:rPr>
          <w:rFonts w:eastAsia="Calibri"/>
        </w:rPr>
        <w:t>Фаза 5. Разделување</w:t>
      </w:r>
      <w:bookmarkEnd w:id="13"/>
      <w:r>
        <w:rPr>
          <w:rFonts w:eastAsia="Calibri"/>
          <w:lang w:val="en-US"/>
        </w:rPr>
        <w:t xml:space="preserve"> (Mourning/Adjourning)</w:t>
      </w:r>
    </w:p>
    <w:p w14:paraId="334E975D" w14:textId="77777777" w:rsidR="00963A9C" w:rsidRPr="001733F2" w:rsidRDefault="00963A9C" w:rsidP="00963A9C">
      <w:pPr>
        <w:pStyle w:val="a0"/>
      </w:pPr>
      <w:r w:rsidRPr="001733F2">
        <w:t xml:space="preserve">Оваа фаза ја нема кај сите автори. Јас сметам дека таа е мошне важна за ширење на културата на тимското работење низ организацијата. Колку што во фазата на формирање постоеше неизвесност и резервираност, сега, со завршувањето на тимската работа и враќањето секој на своите редовни задачи, се јавува чувство на задоволство, сигурност во себе, полетност. Ова е всушност фаза на генерално зацврстување: поединечно изјаснување за оствареноста на индивидуалните и тимски очекувања, воспоставените колегијални односи со другите членови на тимот, спремноста да се користи искуството во слични тимски работи и да се користат елементи од тимското </w:t>
      </w:r>
      <w:r w:rsidRPr="001733F2">
        <w:lastRenderedPageBreak/>
        <w:t>работење во секојдневните работни ситуации и конечно да се пренесува знаењето и искуството кај другите членови во организацијата.</w:t>
      </w:r>
    </w:p>
    <w:p w14:paraId="6911A778" w14:textId="77777777" w:rsidR="00963A9C" w:rsidRDefault="00963A9C" w:rsidP="00963A9C">
      <w:pPr>
        <w:pStyle w:val="a1"/>
        <w:rPr>
          <w:rFonts w:eastAsia="Calibri"/>
        </w:rPr>
      </w:pPr>
      <w:bookmarkStart w:id="14" w:name="_Toc499546385"/>
      <w:r w:rsidRPr="001733F2">
        <w:rPr>
          <w:rFonts w:eastAsia="Calibri"/>
        </w:rPr>
        <w:t>Сумарни карактеристики на фазите во групната динамика</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827"/>
        <w:gridCol w:w="2551"/>
      </w:tblGrid>
      <w:tr w:rsidR="00963A9C" w:rsidRPr="001733F2" w14:paraId="60D80D58" w14:textId="77777777" w:rsidTr="00BA3AF4">
        <w:trPr>
          <w:jc w:val="center"/>
        </w:trPr>
        <w:tc>
          <w:tcPr>
            <w:tcW w:w="2235" w:type="dxa"/>
            <w:vAlign w:val="center"/>
          </w:tcPr>
          <w:p w14:paraId="65529AE1" w14:textId="77777777" w:rsidR="00963A9C" w:rsidRPr="001733F2" w:rsidRDefault="00963A9C" w:rsidP="00BA3AF4">
            <w:pPr>
              <w:spacing w:line="276" w:lineRule="auto"/>
              <w:jc w:val="both"/>
              <w:rPr>
                <w:rFonts w:ascii="Calibri" w:eastAsia="Calibri" w:hAnsi="Calibri" w:cs="Calibri"/>
                <w:b/>
                <w:lang w:val="mk-MK"/>
              </w:rPr>
            </w:pPr>
            <w:r w:rsidRPr="001733F2">
              <w:rPr>
                <w:rFonts w:ascii="Calibri" w:eastAsia="Calibri" w:hAnsi="Calibri" w:cs="Calibri"/>
                <w:b/>
                <w:lang w:val="mk-MK"/>
              </w:rPr>
              <w:t>Фаза</w:t>
            </w:r>
          </w:p>
        </w:tc>
        <w:tc>
          <w:tcPr>
            <w:tcW w:w="3827" w:type="dxa"/>
            <w:vAlign w:val="center"/>
          </w:tcPr>
          <w:p w14:paraId="2D0CA658" w14:textId="77777777" w:rsidR="00963A9C" w:rsidRPr="001733F2" w:rsidRDefault="00963A9C" w:rsidP="00BA3AF4">
            <w:pPr>
              <w:spacing w:line="276" w:lineRule="auto"/>
              <w:rPr>
                <w:rFonts w:ascii="Calibri" w:eastAsia="Calibri" w:hAnsi="Calibri" w:cs="Calibri"/>
                <w:b/>
                <w:lang w:val="mk-MK"/>
              </w:rPr>
            </w:pPr>
            <w:r w:rsidRPr="001733F2">
              <w:rPr>
                <w:rFonts w:ascii="Calibri" w:eastAsia="Calibri" w:hAnsi="Calibri" w:cs="Calibri"/>
                <w:b/>
                <w:lang w:val="mk-MK"/>
              </w:rPr>
              <w:t>Случувања</w:t>
            </w:r>
          </w:p>
        </w:tc>
        <w:tc>
          <w:tcPr>
            <w:tcW w:w="2551" w:type="dxa"/>
            <w:vAlign w:val="center"/>
          </w:tcPr>
          <w:p w14:paraId="59565A6E" w14:textId="77777777" w:rsidR="00963A9C" w:rsidRPr="001733F2" w:rsidRDefault="00963A9C" w:rsidP="00BA3AF4">
            <w:pPr>
              <w:spacing w:line="276" w:lineRule="auto"/>
              <w:rPr>
                <w:rFonts w:ascii="Calibri" w:eastAsia="Calibri" w:hAnsi="Calibri" w:cs="Calibri"/>
                <w:b/>
                <w:lang w:val="mk-MK"/>
              </w:rPr>
            </w:pPr>
            <w:r w:rsidRPr="001733F2">
              <w:rPr>
                <w:rFonts w:ascii="Calibri" w:eastAsia="Calibri" w:hAnsi="Calibri" w:cs="Calibri"/>
                <w:b/>
                <w:lang w:val="mk-MK"/>
              </w:rPr>
              <w:t>Животна метафора</w:t>
            </w:r>
          </w:p>
        </w:tc>
      </w:tr>
      <w:tr w:rsidR="00963A9C" w:rsidRPr="001733F2" w14:paraId="72FB10F0" w14:textId="77777777" w:rsidTr="00BA3AF4">
        <w:trPr>
          <w:jc w:val="center"/>
        </w:trPr>
        <w:tc>
          <w:tcPr>
            <w:tcW w:w="2235" w:type="dxa"/>
            <w:vAlign w:val="center"/>
          </w:tcPr>
          <w:p w14:paraId="5B84CB93"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1.Формирање (Forming)</w:t>
            </w:r>
          </w:p>
        </w:tc>
        <w:tc>
          <w:tcPr>
            <w:tcW w:w="3827" w:type="dxa"/>
            <w:vAlign w:val="center"/>
          </w:tcPr>
          <w:p w14:paraId="1082A1BE"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Почеток</w:t>
            </w:r>
          </w:p>
          <w:p w14:paraId="7E83B99B"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Прв состанок</w:t>
            </w:r>
          </w:p>
        </w:tc>
        <w:tc>
          <w:tcPr>
            <w:tcW w:w="2551" w:type="dxa"/>
            <w:vAlign w:val="center"/>
          </w:tcPr>
          <w:p w14:paraId="1E74695F"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Рано детство</w:t>
            </w:r>
          </w:p>
        </w:tc>
      </w:tr>
      <w:tr w:rsidR="00963A9C" w:rsidRPr="001733F2" w14:paraId="74761C9C" w14:textId="77777777" w:rsidTr="00BA3AF4">
        <w:trPr>
          <w:jc w:val="center"/>
        </w:trPr>
        <w:tc>
          <w:tcPr>
            <w:tcW w:w="2235" w:type="dxa"/>
            <w:vAlign w:val="center"/>
          </w:tcPr>
          <w:p w14:paraId="24C5C691"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2.Превирање (Storming)</w:t>
            </w:r>
          </w:p>
        </w:tc>
        <w:tc>
          <w:tcPr>
            <w:tcW w:w="3827" w:type="dxa"/>
            <w:vAlign w:val="center"/>
          </w:tcPr>
          <w:p w14:paraId="525F7A6C"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Болно</w:t>
            </w:r>
          </w:p>
          <w:p w14:paraId="33E86198"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Трудење да се средат нештата</w:t>
            </w:r>
          </w:p>
          <w:p w14:paraId="74F4CE52"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Дефинираење на улоги</w:t>
            </w:r>
          </w:p>
        </w:tc>
        <w:tc>
          <w:tcPr>
            <w:tcW w:w="2551" w:type="dxa"/>
            <w:vAlign w:val="center"/>
          </w:tcPr>
          <w:p w14:paraId="6E9C1247"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Адолесцент</w:t>
            </w:r>
          </w:p>
        </w:tc>
      </w:tr>
      <w:tr w:rsidR="00963A9C" w:rsidRPr="001733F2" w14:paraId="5883E13D" w14:textId="77777777" w:rsidTr="00BA3AF4">
        <w:trPr>
          <w:jc w:val="center"/>
        </w:trPr>
        <w:tc>
          <w:tcPr>
            <w:tcW w:w="2235" w:type="dxa"/>
            <w:vAlign w:val="center"/>
          </w:tcPr>
          <w:p w14:paraId="72347F62"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4.Нормирање (Norming)</w:t>
            </w:r>
          </w:p>
        </w:tc>
        <w:tc>
          <w:tcPr>
            <w:tcW w:w="3827" w:type="dxa"/>
            <w:vAlign w:val="center"/>
          </w:tcPr>
          <w:p w14:paraId="6307D666"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Луѓето стануваат повесели, посигурни  во нивните улоги</w:t>
            </w:r>
          </w:p>
        </w:tc>
        <w:tc>
          <w:tcPr>
            <w:tcW w:w="2551" w:type="dxa"/>
            <w:vAlign w:val="center"/>
          </w:tcPr>
          <w:p w14:paraId="3EB8F460"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Младост</w:t>
            </w:r>
          </w:p>
        </w:tc>
      </w:tr>
      <w:tr w:rsidR="00963A9C" w:rsidRPr="001733F2" w14:paraId="3C2E48C2" w14:textId="77777777" w:rsidTr="00BA3AF4">
        <w:trPr>
          <w:jc w:val="center"/>
        </w:trPr>
        <w:tc>
          <w:tcPr>
            <w:tcW w:w="2235" w:type="dxa"/>
            <w:vAlign w:val="center"/>
          </w:tcPr>
          <w:p w14:paraId="5664BD3F"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5.Изведба (Performing)</w:t>
            </w:r>
          </w:p>
        </w:tc>
        <w:tc>
          <w:tcPr>
            <w:tcW w:w="3827" w:type="dxa"/>
            <w:vAlign w:val="center"/>
          </w:tcPr>
          <w:p w14:paraId="71BCFCCA"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Членовите стануваат сигурни еден во друг, не се плашат да преземаат индивидуални ризици</w:t>
            </w:r>
          </w:p>
        </w:tc>
        <w:tc>
          <w:tcPr>
            <w:tcW w:w="2551" w:type="dxa"/>
            <w:vAlign w:val="center"/>
          </w:tcPr>
          <w:p w14:paraId="7A3AC897"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Возрасен</w:t>
            </w:r>
          </w:p>
        </w:tc>
      </w:tr>
      <w:tr w:rsidR="00963A9C" w:rsidRPr="001733F2" w14:paraId="5BABEFAB" w14:textId="77777777" w:rsidTr="00BA3AF4">
        <w:trPr>
          <w:jc w:val="center"/>
        </w:trPr>
        <w:tc>
          <w:tcPr>
            <w:tcW w:w="2235" w:type="dxa"/>
            <w:vAlign w:val="center"/>
          </w:tcPr>
          <w:p w14:paraId="56AA16B6"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 xml:space="preserve">6.Разделба (Adjourning) </w:t>
            </w:r>
          </w:p>
        </w:tc>
        <w:tc>
          <w:tcPr>
            <w:tcW w:w="3827" w:type="dxa"/>
            <w:vAlign w:val="center"/>
          </w:tcPr>
          <w:p w14:paraId="563634F5"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Работата е завршена</w:t>
            </w:r>
          </w:p>
        </w:tc>
        <w:tc>
          <w:tcPr>
            <w:tcW w:w="2551" w:type="dxa"/>
            <w:vAlign w:val="center"/>
          </w:tcPr>
          <w:p w14:paraId="789A89F8" w14:textId="77777777" w:rsidR="00963A9C" w:rsidRPr="001733F2" w:rsidRDefault="00963A9C" w:rsidP="00BA3AF4">
            <w:pPr>
              <w:spacing w:line="276" w:lineRule="auto"/>
              <w:rPr>
                <w:rFonts w:ascii="Calibri" w:eastAsia="Calibri" w:hAnsi="Calibri" w:cs="Calibri"/>
                <w:lang w:val="mk-MK"/>
              </w:rPr>
            </w:pPr>
            <w:r w:rsidRPr="001733F2">
              <w:rPr>
                <w:rFonts w:ascii="Calibri" w:eastAsia="Calibri" w:hAnsi="Calibri" w:cs="Calibri"/>
                <w:lang w:val="mk-MK"/>
              </w:rPr>
              <w:t>Умирање или реинкарнација</w:t>
            </w:r>
          </w:p>
        </w:tc>
      </w:tr>
    </w:tbl>
    <w:p w14:paraId="6E1667A2" w14:textId="77777777" w:rsidR="00963A9C" w:rsidRPr="001733F2" w:rsidRDefault="00963A9C" w:rsidP="00963A9C">
      <w:pPr>
        <w:spacing w:after="200" w:line="276" w:lineRule="auto"/>
        <w:jc w:val="both"/>
        <w:rPr>
          <w:rFonts w:ascii="Calibri" w:eastAsia="Calibri" w:hAnsi="Calibri" w:cs="Calibri"/>
          <w:lang w:val="mk-MK"/>
        </w:rPr>
      </w:pPr>
    </w:p>
    <w:p w14:paraId="6C929CFF" w14:textId="77777777" w:rsidR="00963A9C" w:rsidRPr="001733F2" w:rsidRDefault="00963A9C" w:rsidP="00963A9C">
      <w:pPr>
        <w:pStyle w:val="a0"/>
      </w:pPr>
      <w:r w:rsidRPr="001733F2">
        <w:t xml:space="preserve">Едно од клучните сознанија во проучувањето на развојот на групата е дека наведените фази се циклични, иако една по друга следат секвенцијално. Имено, по фазата на превирање се преминува во фазата на нормирање, но кај поединци или кај целата група може да дојде до враќање во фазата на превирање или дури и до преформирање на групата, за циклусот да започне одново. </w:t>
      </w:r>
    </w:p>
    <w:p w14:paraId="0FD8980F" w14:textId="77777777" w:rsidR="000D2141" w:rsidRDefault="000D2141" w:rsidP="001D1F42">
      <w:pPr>
        <w:pStyle w:val="a"/>
        <w:rPr>
          <w:rFonts w:eastAsia="Calibri"/>
        </w:rPr>
      </w:pPr>
      <w:bookmarkStart w:id="15" w:name="_Toc499546386"/>
    </w:p>
    <w:p w14:paraId="75A43467" w14:textId="40F8476B" w:rsidR="00963A9C" w:rsidRPr="001733F2" w:rsidRDefault="00963A9C" w:rsidP="001D1F42">
      <w:pPr>
        <w:pStyle w:val="a"/>
        <w:rPr>
          <w:rFonts w:eastAsia="Calibri"/>
        </w:rPr>
      </w:pPr>
      <w:r w:rsidRPr="001733F2">
        <w:rPr>
          <w:rFonts w:eastAsia="Calibri"/>
        </w:rPr>
        <w:t>ВОДСТВО</w:t>
      </w:r>
      <w:bookmarkEnd w:id="15"/>
    </w:p>
    <w:p w14:paraId="377B508D" w14:textId="77777777" w:rsidR="00963A9C" w:rsidRPr="001733F2" w:rsidRDefault="00963A9C" w:rsidP="00963A9C">
      <w:pPr>
        <w:pStyle w:val="a1"/>
        <w:rPr>
          <w:rFonts w:eastAsia="Calibri"/>
        </w:rPr>
      </w:pPr>
      <w:bookmarkStart w:id="16" w:name="_Toc499546387"/>
      <w:r w:rsidRPr="001733F2">
        <w:rPr>
          <w:rFonts w:eastAsia="Calibri"/>
        </w:rPr>
        <w:t>Потреба од водство</w:t>
      </w:r>
      <w:bookmarkEnd w:id="16"/>
    </w:p>
    <w:p w14:paraId="10CDF1E4" w14:textId="77777777" w:rsidR="00963A9C" w:rsidRPr="001733F2" w:rsidRDefault="00963A9C" w:rsidP="00963A9C">
      <w:pPr>
        <w:pStyle w:val="a0"/>
      </w:pPr>
      <w:r w:rsidRPr="001733F2">
        <w:t>Луѓето се здружуваат од различни причини. Здраво здружување е кога тие се здружуваат од определен заеднички интерес. Меѓутоа, тој заеднички интерес, заедничка цел, ретко кога се однапред јасно познати. Најчесто тоа се манифестира како очекување темелено на искуството дека своите потреби полесно ќе се остварат ако се биде заедно со други. При тоа, не ретко се случува поединечните интреси да се третираат како заеднички и тогаш доаѓа до судир на интересите. Не дека поединечните интереси не се легитимни, туку дека индивидуалниот поединечен интерес не може да се наметнува и третира како заеднички. Таа природна појава на разлики помеѓу индивидуалните и заедничките интереси во групите и заедниците од една страна, и мошне често нејасната слика како да се изрази и како да се оствари заедничкиот интерес од друга страна, е основната причина за појавата и егзистирањето на водството во групите и заедниците.</w:t>
      </w:r>
    </w:p>
    <w:p w14:paraId="47C561F0" w14:textId="77777777" w:rsidR="00963A9C" w:rsidRPr="001733F2" w:rsidRDefault="00963A9C" w:rsidP="00963A9C">
      <w:pPr>
        <w:pStyle w:val="a0"/>
      </w:pPr>
      <w:r w:rsidRPr="001733F2">
        <w:lastRenderedPageBreak/>
        <w:t>Кај неформалните групи процесот на артикулирање на заедничкиот интерес и паралено со тоа појавувањето и етаблирањето на водачот кој се јавува најнапред како артикулатор на заедничкиот интерес, а потоа како визионер на неговото остварување, трае релативно долго. Според социологијата на групите, тој процес започнува со спонаното собирање на поединците заради конституирање на групата со некаков заеднички обединувачки мотив, најчесто да се биде помоќен во остварување на потенцијалниот заеднички интерес. Веднаш по ова фаза со релативно кратко траење следи наредната: бранувања вомеѓусебните односи на членовите на групата кога секој член ги испитува можностите за остварување на своите интреси, придонесот што тој треба да го даде во групата и начинот како тоа ќе се случи. Во тој процес на меѓусебното пресипитување природно се јавуваат поединци кои сакаат да го катализираат тој процес на обединување на групата. Тоа се поединците идни кандидати за водачи.</w:t>
      </w:r>
    </w:p>
    <w:p w14:paraId="7A4B112C" w14:textId="77777777" w:rsidR="00963A9C" w:rsidRPr="001733F2" w:rsidRDefault="00963A9C" w:rsidP="00963A9C">
      <w:pPr>
        <w:pStyle w:val="a0"/>
      </w:pPr>
      <w:r w:rsidRPr="001733F2">
        <w:t>Во процесот на усогласување на поединечните со групните интереси, постапно се преминува на третата фаза во групната динамика - фазата на нормирање, односно воспоставување на норми, правила на меѓусебните односи во групата. Во оваа фаза на ривалитетот на идните водачи се издвојува и прифаќа оној кој најхармонично ќе ги усогласи поединечните очекувања со заедничкиот интерес на групата. Со тоа водачот е роден, тој е прифатен од групата и се преминува на завршната фаза која се состои во заедничкиот пат кон групната цел.</w:t>
      </w:r>
    </w:p>
    <w:p w14:paraId="2CDEAEC9" w14:textId="77777777" w:rsidR="00963A9C" w:rsidRPr="001733F2" w:rsidRDefault="00963A9C" w:rsidP="00963A9C">
      <w:pPr>
        <w:pStyle w:val="a0"/>
      </w:pPr>
      <w:r w:rsidRPr="001733F2">
        <w:t>Кај формалните групи, организации и заедници, критериумите за нивното формирање и основните норми се однапред одредени во историјата на таа, или други слични групи. Кај ваквите групи водачот е лицето кое најсоодветно ќе ги артикулира и ќе понуди визија за остварување на заедничките интреси на припадниците на групата - неговите следбеници.</w:t>
      </w:r>
    </w:p>
    <w:p w14:paraId="75E41AC6" w14:textId="77777777" w:rsidR="00963A9C" w:rsidRPr="001733F2" w:rsidRDefault="00963A9C" w:rsidP="00963A9C">
      <w:pPr>
        <w:pStyle w:val="a0"/>
        <w:rPr>
          <w:b/>
          <w:i/>
        </w:rPr>
      </w:pPr>
      <w:r w:rsidRPr="001733F2">
        <w:t>Од претходните укажувања на појавата на водството во рамките на развојот на групната динамика произлегува суштинската карактеристика на водачот во однос на другите слични улоги: менаџер, командант и сл. Таа суштинска карактеристика е дека водачот е таква улога во групата или заедницата кого следбениците сакаат да го следат, додека кај сите други улоги, подредените мораат да ги извршуваат барањата на надрдедниот: задачите од менаџерот или наредбите од командантот. Колку менаџерот и командантот ќе станат водачи зависи од самите нив, а не од оној кој ги поставил на таа позиција. Обратно, водачот е оној кој е следен од следбениците без оглед на тоа дали тој е од некого поставен на водствената позиција или не.</w:t>
      </w:r>
    </w:p>
    <w:p w14:paraId="4AE42241" w14:textId="77777777" w:rsidR="00963A9C" w:rsidRPr="001733F2" w:rsidRDefault="00963A9C" w:rsidP="00963A9C">
      <w:pPr>
        <w:pStyle w:val="a1"/>
        <w:rPr>
          <w:rFonts w:eastAsia="Calibri"/>
        </w:rPr>
      </w:pPr>
      <w:bookmarkStart w:id="17" w:name="_Toc499546388"/>
      <w:r w:rsidRPr="001733F2">
        <w:rPr>
          <w:rFonts w:eastAsia="Calibri"/>
        </w:rPr>
        <w:t>Структура на водството: водач, следбеници и ситуација</w:t>
      </w:r>
      <w:bookmarkEnd w:id="17"/>
    </w:p>
    <w:p w14:paraId="2D02E910" w14:textId="77777777" w:rsidR="00963A9C" w:rsidRPr="001733F2" w:rsidRDefault="00963A9C" w:rsidP="00963A9C">
      <w:pPr>
        <w:pStyle w:val="a0"/>
      </w:pPr>
      <w:r w:rsidRPr="001733F2">
        <w:t xml:space="preserve">Според презентираната природа на процесот на појавата на водството кај групите, веќе се идентификувани двете структурни компоненти на водството. Тоа се водачот и неговите следбеници. Водачот станува водач со тоа што на потенцијалните слебеници им ја артикулира заедничаката цел, а преку визионирањето на остварувањето на целта, тој влијае врз нивното однесување да се ангажираат на патот до целта. Како водачот ќе ги придобие следбениците да го следат, зависи од ситуацијата во која тие се наоѓаат, односно ситуацијата која поединците како индивидуални следбеници не можат да се справат поединечно туку имаат потреба од водач. Од овие односи е изведена дефиницијата на водството, односно неговта зависност од неговите три структурни компоненти: </w:t>
      </w:r>
    </w:p>
    <w:p w14:paraId="63B3CF4C" w14:textId="77777777" w:rsidR="00963A9C" w:rsidRPr="001733F2" w:rsidRDefault="00963A9C" w:rsidP="00963A9C">
      <w:pPr>
        <w:pStyle w:val="a0"/>
      </w:pPr>
      <w:r w:rsidRPr="001733F2">
        <w:t xml:space="preserve">Прво, водачот како поединец со сите свои квалитети егзистира и независно од следбениците и ситуацијата, но тој станува водач кога во дадена ситуација има сладбенеици на кои им се потребни неговите водствени клвалитети. Второ, следбениците се индивидуи со соодветни лични карактеристики кои и индив идуално можат да се справат со различни други ситуации, но во дадената ситуација своите интереси можат да ги остварат само под водство на тој водач. Трето, ситуацијата е таа која ги обединува луѓето, а особено водачот и следбениците, иако и таа ситуација објективно постои и без тоа единство на водачот и следбениците. </w:t>
      </w:r>
    </w:p>
    <w:p w14:paraId="04247134" w14:textId="77777777" w:rsidR="00963A9C" w:rsidRPr="001733F2" w:rsidRDefault="00963A9C" w:rsidP="00963A9C">
      <w:pPr>
        <w:pStyle w:val="a1"/>
        <w:rPr>
          <w:rFonts w:eastAsia="Calibri"/>
        </w:rPr>
      </w:pPr>
      <w:bookmarkStart w:id="18" w:name="_Toc499546389"/>
      <w:r w:rsidRPr="001733F2">
        <w:rPr>
          <w:rFonts w:eastAsia="Calibri"/>
        </w:rPr>
        <w:lastRenderedPageBreak/>
        <w:t>Типологија на водството</w:t>
      </w:r>
      <w:bookmarkEnd w:id="18"/>
    </w:p>
    <w:p w14:paraId="05177C29" w14:textId="77777777" w:rsidR="00963A9C" w:rsidRPr="001733F2" w:rsidRDefault="00963A9C" w:rsidP="00963A9C">
      <w:pPr>
        <w:pStyle w:val="a0"/>
      </w:pPr>
      <w:r w:rsidRPr="001733F2">
        <w:t>Најизразита причина која ги обединува луѓето е заедничката опасност, односно потребата заеднички да се излезе од таа загрозувачка ситуација. Од тие причини прв стил на водство кој се развил во историјата било авторитарното водство, водство темелено на физичката сила, а потоа и визионерството за справување со различни ситуации. Со развојот на општеството, следбениците стануваат се позрели, а ситуациите бараат се повеќе мудрост, наместо проста физичка сила. Со тоа се јавува потребата од учество на следбениците како во артикулирањето на заедниките интреси, исто така и во визионирањето и операционализирањето на патот до целта. Со тоа се јавува другиот, спротивен стил на водство - демократскиот.</w:t>
      </w:r>
    </w:p>
    <w:p w14:paraId="7102E112" w14:textId="77777777" w:rsidR="00963A9C" w:rsidRPr="001733F2" w:rsidRDefault="00963A9C" w:rsidP="00963A9C">
      <w:pPr>
        <w:pStyle w:val="a0"/>
      </w:pPr>
      <w:r w:rsidRPr="001733F2">
        <w:t xml:space="preserve">Хуманоста на односите во демократскиот стил, како и мудроста на тимот што тој го носи, го чинат, барем декларартивно овој стил поприфатлив. Меѓутоа, во практиката сеуште е доминантен авторитарниот стил на водство. Авторитарниот стил на водство во својата екстремна форма се манифестира како диктатура. Земајќи ја предвид ситуацијата како рамноправна структурна компонета на водството и фактот што еден водач може да има следбеници со различен степен на зрелост за таа ситуација, развиен е моделот на ситуационо водство. Според овој модел конструиран од Херси и Бланчард, водачот треба да го приспособува својот стил на водството според дадената ситуаиција и зрелоста на следбениците, во четири основни стила: делегирачки, подржувачки, поучувачки и наредувачки. </w:t>
      </w:r>
    </w:p>
    <w:p w14:paraId="168167E0" w14:textId="36B99EDF" w:rsidR="00963A9C" w:rsidRPr="001733F2" w:rsidRDefault="00963A9C" w:rsidP="00963A9C">
      <w:pPr>
        <w:spacing w:after="200" w:line="276" w:lineRule="auto"/>
        <w:jc w:val="center"/>
        <w:rPr>
          <w:rFonts w:ascii="Calibri" w:eastAsia="Calibri" w:hAnsi="Calibri"/>
          <w:lang w:val="mk-MK"/>
        </w:rPr>
      </w:pPr>
      <w:r>
        <w:rPr>
          <w:rFonts w:ascii="Calibri" w:eastAsia="Calibri" w:hAnsi="Calibri"/>
          <w:noProof/>
        </w:rPr>
        <w:drawing>
          <wp:inline distT="0" distB="0" distL="0" distR="0" wp14:anchorId="2A91FC6B" wp14:editId="626779D4">
            <wp:extent cx="4420870" cy="40951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0870" cy="4095115"/>
                    </a:xfrm>
                    <a:prstGeom prst="rect">
                      <a:avLst/>
                    </a:prstGeom>
                    <a:noFill/>
                    <a:ln>
                      <a:noFill/>
                    </a:ln>
                  </pic:spPr>
                </pic:pic>
              </a:graphicData>
            </a:graphic>
          </wp:inline>
        </w:drawing>
      </w:r>
    </w:p>
    <w:p w14:paraId="7D7ACB6C" w14:textId="77777777" w:rsidR="00963A9C" w:rsidRPr="00963A9C" w:rsidRDefault="00963A9C" w:rsidP="00963A9C">
      <w:pPr>
        <w:spacing w:after="200" w:line="276" w:lineRule="auto"/>
        <w:jc w:val="center"/>
        <w:rPr>
          <w:rFonts w:ascii="Calibri" w:eastAsia="Calibri" w:hAnsi="Calibri"/>
          <w:b/>
          <w:bCs/>
          <w:i/>
          <w:lang w:val="mk-MK"/>
        </w:rPr>
      </w:pPr>
      <w:r w:rsidRPr="00963A9C">
        <w:rPr>
          <w:rFonts w:ascii="Calibri" w:eastAsia="Calibri" w:hAnsi="Calibri"/>
          <w:b/>
          <w:bCs/>
          <w:i/>
          <w:lang w:val="mk-MK"/>
        </w:rPr>
        <w:t>Модел на ситуационото водство на Херси и Бланчард</w:t>
      </w:r>
    </w:p>
    <w:p w14:paraId="6ADAE046" w14:textId="77777777" w:rsidR="00963A9C" w:rsidRPr="001733F2" w:rsidRDefault="00963A9C" w:rsidP="00963A9C">
      <w:pPr>
        <w:pStyle w:val="a0"/>
      </w:pPr>
      <w:r w:rsidRPr="001733F2">
        <w:t xml:space="preserve">Теоријата на водството темелена примарно на богатата историска и актуелна практика, но и на фундаменталните теориски согледувања, има развиено голем број категоризации за профилот на успешен водач. Тој профил во основа би бил основата за изборот, а потоа и развивањето на идниот водач. </w:t>
      </w:r>
    </w:p>
    <w:p w14:paraId="69DAC8F3" w14:textId="77777777" w:rsidR="00963A9C" w:rsidRPr="001733F2" w:rsidRDefault="00963A9C" w:rsidP="00963A9C">
      <w:pPr>
        <w:pStyle w:val="a0"/>
      </w:pPr>
      <w:r w:rsidRPr="001733F2">
        <w:lastRenderedPageBreak/>
        <w:t>Прво, кај водството, неразделно се поврзани она што тој претставува (личноста), со она што тој во дадена ситуација го нуди како своја визија. Тоа бара следбениците или членството подеднакво да бидат запознаени со овие двете димензии на кандидатите на определена синдкална позиција, односно водач.</w:t>
      </w:r>
    </w:p>
    <w:p w14:paraId="095C054C" w14:textId="77777777" w:rsidR="00963A9C" w:rsidRPr="001733F2" w:rsidRDefault="00963A9C" w:rsidP="00963A9C">
      <w:pPr>
        <w:pStyle w:val="a0"/>
      </w:pPr>
      <w:r w:rsidRPr="001733F2">
        <w:t>Второ, најнеспорана карактеристика на сите типологии на профилот на успешните водачи е тоа дека тие се визионери и дека се мудри во остварувањето на визијата. Храброста и одлучноста се јавуваат како секундарни карактеристики на современото водство, иако тие во минатото биле примарни.</w:t>
      </w:r>
    </w:p>
    <w:p w14:paraId="2A43E11E" w14:textId="77777777" w:rsidR="00963A9C" w:rsidRPr="001733F2" w:rsidRDefault="00963A9C" w:rsidP="00963A9C">
      <w:pPr>
        <w:pStyle w:val="a0"/>
      </w:pPr>
      <w:r w:rsidRPr="001733F2">
        <w:t xml:space="preserve">Трето, остварувањето на визијата на водачот во НВО е условена со мобилизирањето на огромното членство бидејќи моќта на НВО е во бројноста и зрелоста на членството. Бидејќи тоа мобилизирање е врз доброволна основа, социјалната интелигенција станува клучен фактор на успехот на идниот водач.  </w:t>
      </w:r>
    </w:p>
    <w:p w14:paraId="092011B2" w14:textId="77777777" w:rsidR="00963A9C" w:rsidRPr="001733F2" w:rsidRDefault="00963A9C" w:rsidP="00963A9C">
      <w:pPr>
        <w:pStyle w:val="a1"/>
        <w:rPr>
          <w:rFonts w:eastAsia="Calibri"/>
        </w:rPr>
      </w:pPr>
      <w:bookmarkStart w:id="19" w:name="_Toc499546390"/>
      <w:r w:rsidRPr="001733F2">
        <w:rPr>
          <w:rFonts w:eastAsia="Calibri"/>
        </w:rPr>
        <w:t>Ситуационо водство</w:t>
      </w:r>
      <w:bookmarkEnd w:id="19"/>
      <w:r w:rsidRPr="001733F2">
        <w:rPr>
          <w:rFonts w:eastAsia="Calibri"/>
        </w:rPr>
        <w:t xml:space="preserve"> </w:t>
      </w:r>
    </w:p>
    <w:p w14:paraId="2E538C51" w14:textId="77777777" w:rsidR="00963A9C" w:rsidRPr="001733F2" w:rsidRDefault="00963A9C" w:rsidP="00963A9C">
      <w:pPr>
        <w:pStyle w:val="a0"/>
      </w:pPr>
      <w:r w:rsidRPr="001733F2">
        <w:t>Појавата на ситуационото водство е наметнато од современиот начин на работа кој дава време и овозможува брзо реализирање на задачите. Луѓето со различни одлики и перформанси заедно се ангажираат при градењето на платформата на решението. Овој начин на работа е проследен со голем број ризици и опасност, кои ја наметнуваат потребата од промена на стилот на однесувањето на водачот во зависност од настанатата ситуација. Стиловите на водство се менуваат во зависностод ситуацијата. Водачот треба да биде максимално флексибилен за да може да го менува водствениот стил.</w:t>
      </w:r>
    </w:p>
    <w:p w14:paraId="563AD12C" w14:textId="77777777" w:rsidR="00963A9C" w:rsidRPr="001733F2" w:rsidRDefault="00963A9C" w:rsidP="00963A9C">
      <w:pPr>
        <w:pStyle w:val="a0"/>
      </w:pPr>
      <w:r w:rsidRPr="001733F2">
        <w:t>Генералниот тип на водство се поврзува со однесувањето кон задачата и врските во средината на работата. Однесувањето по задачата е во тесна врска со постигнувањето на целта, додека пак однесувањето по врска претставува поим кој ги објаснува интерперсоналните односи во организацијата или тимот како нејзин составен дел, кои овозможуваат креирање на удобна психолошка средина. Значи,водачот има грижа за производството и грижа за луѓето. Водствениот стил на однесување се менува во зависност од компетенциите на вработените при извршувањето на своите задачи и нивната посветеност во работата.</w:t>
      </w:r>
    </w:p>
    <w:p w14:paraId="29776558" w14:textId="77777777" w:rsidR="00963A9C" w:rsidRPr="001733F2" w:rsidRDefault="00963A9C" w:rsidP="00963A9C">
      <w:pPr>
        <w:pStyle w:val="a0"/>
      </w:pPr>
      <w:r w:rsidRPr="001733F2">
        <w:t>Според ситуациониот пристап, Херси и Бланчард градат модел во кој се определени четири видови на стилови на водство, кои се резултат на начинот на однесување во зависност од ситуацијата.</w:t>
      </w:r>
    </w:p>
    <w:p w14:paraId="6477AB12" w14:textId="77777777" w:rsidR="00963A9C" w:rsidRPr="001733F2" w:rsidRDefault="00963A9C" w:rsidP="00963A9C">
      <w:pPr>
        <w:numPr>
          <w:ilvl w:val="0"/>
          <w:numId w:val="1"/>
        </w:numPr>
        <w:spacing w:after="200" w:line="276" w:lineRule="auto"/>
        <w:contextualSpacing/>
        <w:jc w:val="both"/>
        <w:rPr>
          <w:rFonts w:ascii="Calibri" w:eastAsia="Calibri" w:hAnsi="Calibri"/>
          <w:lang w:val="mk-MK"/>
        </w:rPr>
      </w:pPr>
      <w:r w:rsidRPr="001733F2">
        <w:rPr>
          <w:rFonts w:ascii="Calibri" w:eastAsia="Calibri" w:hAnsi="Calibri"/>
          <w:lang w:val="mk-MK"/>
        </w:rPr>
        <w:t>Водачи кои даваат наредби/наредувачки стил вршат дефинирање на улогите и задачите на следбениците и вршат нивно набљудување од непосредна близина. Комуникацијата е еднонасочна, бидејќи сите одлуки се донесуваат од страна на водачот;</w:t>
      </w:r>
    </w:p>
    <w:p w14:paraId="5DEAC407" w14:textId="77777777" w:rsidR="00963A9C" w:rsidRPr="001733F2" w:rsidRDefault="00963A9C" w:rsidP="00963A9C">
      <w:pPr>
        <w:numPr>
          <w:ilvl w:val="0"/>
          <w:numId w:val="1"/>
        </w:numPr>
        <w:spacing w:after="200" w:line="276" w:lineRule="auto"/>
        <w:contextualSpacing/>
        <w:jc w:val="both"/>
        <w:rPr>
          <w:rFonts w:ascii="Calibri" w:eastAsia="Calibri" w:hAnsi="Calibri"/>
          <w:lang w:val="mk-MK"/>
        </w:rPr>
      </w:pPr>
      <w:r w:rsidRPr="001733F2">
        <w:rPr>
          <w:rFonts w:ascii="Calibri" w:eastAsia="Calibri" w:hAnsi="Calibri"/>
          <w:lang w:val="mk-MK"/>
        </w:rPr>
        <w:t>Лидери тренери/обучувачи/поучувачи вршат дефинирање на улогите и задачите. По однос на донесување на одлуките бараат предлози и мислења од страна на своите следбеници, но одлучувањето го прават сами. Комуникацијата при ваквиот стил на водство најчесто добива елементи на двонасочност;</w:t>
      </w:r>
    </w:p>
    <w:p w14:paraId="126F2F5D" w14:textId="77777777" w:rsidR="00963A9C" w:rsidRPr="001733F2" w:rsidRDefault="00963A9C" w:rsidP="00963A9C">
      <w:pPr>
        <w:numPr>
          <w:ilvl w:val="0"/>
          <w:numId w:val="1"/>
        </w:numPr>
        <w:spacing w:after="200" w:line="276" w:lineRule="auto"/>
        <w:contextualSpacing/>
        <w:jc w:val="both"/>
        <w:rPr>
          <w:rFonts w:ascii="Calibri" w:eastAsia="Calibri" w:hAnsi="Calibri"/>
          <w:lang w:val="mk-MK"/>
        </w:rPr>
      </w:pPr>
      <w:r w:rsidRPr="001733F2">
        <w:rPr>
          <w:rFonts w:ascii="Calibri" w:eastAsia="Calibri" w:hAnsi="Calibri"/>
          <w:lang w:val="mk-MK"/>
        </w:rPr>
        <w:t>Поддржувачкото водство се одликува со висок степен на двонасочна комуникација, при што водачот го олеснува процесот на одлучување, но контролата постепено преминува кај неговите следбеници;</w:t>
      </w:r>
    </w:p>
    <w:p w14:paraId="4E78CF10" w14:textId="77777777" w:rsidR="00963A9C" w:rsidRPr="001733F2" w:rsidRDefault="00963A9C" w:rsidP="00963A9C">
      <w:pPr>
        <w:numPr>
          <w:ilvl w:val="0"/>
          <w:numId w:val="1"/>
        </w:numPr>
        <w:spacing w:after="200" w:line="276" w:lineRule="auto"/>
        <w:contextualSpacing/>
        <w:jc w:val="both"/>
        <w:rPr>
          <w:rFonts w:ascii="Calibri" w:eastAsia="Calibri" w:hAnsi="Calibri"/>
          <w:lang w:val="mk-MK"/>
        </w:rPr>
      </w:pPr>
      <w:r w:rsidRPr="001733F2">
        <w:rPr>
          <w:rFonts w:ascii="Calibri" w:eastAsia="Calibri" w:hAnsi="Calibri"/>
          <w:lang w:val="mk-MK"/>
        </w:rPr>
        <w:t>Делегирачкото водство е стил на владеење кој овозможува водачот да биде вклучен во одлучувањето и решавањето на проблемите, но контролата сè уште е во рацете на следбениците кои одлучуваат кога водачот ќе биде вклучен во овој процес.</w:t>
      </w:r>
    </w:p>
    <w:p w14:paraId="0BAC6F35" w14:textId="77777777" w:rsidR="00963A9C" w:rsidRPr="001733F2" w:rsidRDefault="00963A9C" w:rsidP="00963A9C">
      <w:pPr>
        <w:pStyle w:val="a0"/>
      </w:pPr>
      <w:r w:rsidRPr="001733F2">
        <w:t>Четирите видови стилови имаат свои предности и недостатоци. Водачот не треба да се определи за еден од нив и целосно да се придржува кон истиот.</w:t>
      </w:r>
    </w:p>
    <w:p w14:paraId="71330849" w14:textId="77777777" w:rsidR="00963A9C" w:rsidRPr="001733F2" w:rsidRDefault="00963A9C" w:rsidP="00963A9C">
      <w:pPr>
        <w:pStyle w:val="a0"/>
      </w:pPr>
      <w:r w:rsidRPr="001733F2">
        <w:t xml:space="preserve">Претходно беше наведено дека една од одликите на водачот е неговата способност за флексибилност. Од ваквата одлика произлегува неговата способност да се адаптира на новите ситуации и да применува стил кој </w:t>
      </w:r>
      <w:r w:rsidRPr="001733F2">
        <w:lastRenderedPageBreak/>
        <w:t>одговара на тоа. Паралелно со примената на потребниот стил, тој треба да гради природен стил на водење со кој ќе биде препознатлив во својата средина и пошироко.</w:t>
      </w:r>
    </w:p>
    <w:p w14:paraId="4DD1D606" w14:textId="77777777" w:rsidR="00963A9C" w:rsidRPr="001733F2" w:rsidRDefault="00963A9C" w:rsidP="00963A9C">
      <w:pPr>
        <w:pStyle w:val="a0"/>
      </w:pPr>
      <w:r w:rsidRPr="001733F2">
        <w:t>Стилот кој го избира водачот е условен од компетенцијата и посветеноста на следбениците, што влијае врз нивниот развој кој поминува низ четири нивоа:</w:t>
      </w:r>
    </w:p>
    <w:p w14:paraId="060C879D" w14:textId="77777777" w:rsidR="00963A9C" w:rsidRPr="001733F2" w:rsidRDefault="00963A9C" w:rsidP="00963A9C">
      <w:pPr>
        <w:numPr>
          <w:ilvl w:val="0"/>
          <w:numId w:val="2"/>
        </w:numPr>
        <w:spacing w:after="200" w:line="276" w:lineRule="auto"/>
        <w:contextualSpacing/>
        <w:jc w:val="both"/>
        <w:rPr>
          <w:rFonts w:ascii="Calibri" w:eastAsia="Calibri" w:hAnsi="Calibri"/>
          <w:lang w:val="mk-MK"/>
        </w:rPr>
      </w:pPr>
      <w:r w:rsidRPr="001733F2">
        <w:rPr>
          <w:rFonts w:ascii="Calibri" w:eastAsia="Calibri" w:hAnsi="Calibri"/>
          <w:lang w:val="mk-MK"/>
        </w:rPr>
        <w:t>Првото ниво се одликува со состојба кога следбениците имаат низок степен на компетенција, но висока посветеност. Ваквата состојба е условена од недостиг на специфични вештини кои следбениците треба да ги имаат. Она што претставува карактеристика на ова развојно ниво е високиот степен на волја и желба да учат и да ги применуваат добиените упатстства од водачот;</w:t>
      </w:r>
    </w:p>
    <w:p w14:paraId="29BB46F0" w14:textId="77777777" w:rsidR="00963A9C" w:rsidRPr="001733F2" w:rsidRDefault="00963A9C" w:rsidP="00963A9C">
      <w:pPr>
        <w:numPr>
          <w:ilvl w:val="0"/>
          <w:numId w:val="2"/>
        </w:numPr>
        <w:spacing w:after="200" w:line="276" w:lineRule="auto"/>
        <w:contextualSpacing/>
        <w:jc w:val="both"/>
        <w:rPr>
          <w:rFonts w:ascii="Calibri" w:eastAsia="Calibri" w:hAnsi="Calibri"/>
          <w:lang w:val="mk-MK"/>
        </w:rPr>
      </w:pPr>
      <w:r w:rsidRPr="001733F2">
        <w:rPr>
          <w:rFonts w:ascii="Calibri" w:eastAsia="Calibri" w:hAnsi="Calibri"/>
          <w:lang w:val="mk-MK"/>
        </w:rPr>
        <w:t>Второто развојно ниво се одликува со средна компетенција, но истовремено ниска посветеност. Следбениците имаат одредени вештини, но тие не се во толкава мера оспособени да можат самостојно да ги извршуваат;</w:t>
      </w:r>
    </w:p>
    <w:p w14:paraId="109D21CF" w14:textId="77777777" w:rsidR="00963A9C" w:rsidRPr="001733F2" w:rsidRDefault="00963A9C" w:rsidP="00963A9C">
      <w:pPr>
        <w:numPr>
          <w:ilvl w:val="0"/>
          <w:numId w:val="2"/>
        </w:numPr>
        <w:spacing w:after="200" w:line="276" w:lineRule="auto"/>
        <w:contextualSpacing/>
        <w:jc w:val="both"/>
        <w:rPr>
          <w:rFonts w:ascii="Calibri" w:eastAsia="Calibri" w:hAnsi="Calibri"/>
          <w:lang w:val="mk-MK"/>
        </w:rPr>
      </w:pPr>
      <w:r w:rsidRPr="001733F2">
        <w:rPr>
          <w:rFonts w:ascii="Calibri" w:eastAsia="Calibri" w:hAnsi="Calibri"/>
          <w:lang w:val="mk-MK"/>
        </w:rPr>
        <w:t>Следното ниво е состојба на висока компетентност, но варијабилна посветеност кога следбениците се со високо развиени вештини и способности, но истовремено им недостига самодоверба и мотивација што го попречува процесот на самостојно, добро и брзо дејствување;</w:t>
      </w:r>
    </w:p>
    <w:p w14:paraId="7726B3A6" w14:textId="77777777" w:rsidR="00963A9C" w:rsidRPr="001733F2" w:rsidRDefault="00963A9C" w:rsidP="00963A9C">
      <w:pPr>
        <w:numPr>
          <w:ilvl w:val="0"/>
          <w:numId w:val="2"/>
        </w:numPr>
        <w:spacing w:after="200" w:line="276" w:lineRule="auto"/>
        <w:contextualSpacing/>
        <w:jc w:val="both"/>
        <w:rPr>
          <w:rFonts w:ascii="Calibri" w:eastAsia="Calibri" w:hAnsi="Calibri"/>
          <w:lang w:val="mk-MK"/>
        </w:rPr>
      </w:pPr>
      <w:r w:rsidRPr="001733F2">
        <w:rPr>
          <w:rFonts w:ascii="Calibri" w:eastAsia="Calibri" w:hAnsi="Calibri"/>
          <w:lang w:val="mk-MK"/>
        </w:rPr>
        <w:t>Највисокото ниво на развојот на следбениците се одликува со висока компетенција и висока посветеност која резултира од фактот секој следбеник да има развиени вештини и способности, богато искуство и развиено чувство дека се способни самостојно да ја извршуваат работата. Во дадени ситуации тие можат во многу работи да имаат поголема вештина за извршување во споредба со нивниот водач.</w:t>
      </w:r>
    </w:p>
    <w:p w14:paraId="22C6E303" w14:textId="77777777" w:rsidR="00963A9C" w:rsidRPr="001733F2" w:rsidRDefault="00963A9C" w:rsidP="00963A9C">
      <w:pPr>
        <w:pStyle w:val="a0"/>
      </w:pPr>
      <w:r w:rsidRPr="001733F2">
        <w:t>Како што постои ситуационо водство, така постојат нивоа на развој на следбениците во зависност од ситуацијата. Постојат ситуации каде следбениците имаат развиени вештини, висок степен на мотивираност и изградено чувство дека самостојно можат да ги извршуваат задачите, но немаат специфични вештини кои се неопходни за реализацијата на одредена активност. Постојат и такви ситуации каде следбениците поседуваат висок степен на развиени вештини за изведување на активностите, но не се мотивирани и немаат самодоверба тоа самостојно да го направат.</w:t>
      </w:r>
    </w:p>
    <w:p w14:paraId="42FFBFBC" w14:textId="77777777" w:rsidR="00963A9C" w:rsidRPr="001733F2" w:rsidRDefault="00963A9C" w:rsidP="00963A9C">
      <w:pPr>
        <w:pStyle w:val="a0"/>
      </w:pPr>
      <w:r w:rsidRPr="001733F2">
        <w:t xml:space="preserve">Ситуационото водство претставува способност да се изгради природен стил на водење. Потребно е перманентно вежбање на различни операции кои одговараат на предиспозициите и карактеристиките на водачот и неговите следбеници. Тоа ја наметнува потребата од креирање на средина која е удобна за целокупното функционирање на следбениците и нивниот водач. Ситуационото водство ја наметнува потребата од планирање на задачи и назначување на поединци кои истите ќе ги реализираат, во зависност од достигнатото ниво на индивидуален развој. Тоа ја наметнува потребата од креирање на средина која создава услови за извршување на активностите и дискусија за настанатите ситуации. Ситуационото водство бара создавање на планови за поврзување на активностите и вработените, нивно следење, проверување и корегирање. Таквото водство врши охрабрување на секој следбеник и создава услови за отворен пристап во кој, секоја прилика за јавна пофалба, како последица на нивното напредување, во целост ќе биде искористена. </w:t>
      </w:r>
    </w:p>
    <w:p w14:paraId="686B5A5F" w14:textId="77777777" w:rsidR="00963A9C" w:rsidRPr="001733F2" w:rsidRDefault="00963A9C" w:rsidP="00963A9C">
      <w:pPr>
        <w:spacing w:after="200" w:line="276" w:lineRule="auto"/>
        <w:jc w:val="both"/>
        <w:rPr>
          <w:rFonts w:ascii="Calibri" w:eastAsia="Calibri" w:hAnsi="Calibri"/>
          <w:b/>
          <w:lang w:val="mk-MK"/>
        </w:rPr>
      </w:pPr>
    </w:p>
    <w:p w14:paraId="62B673E4" w14:textId="19D318FC" w:rsidR="00963A9C" w:rsidRPr="001D1F42" w:rsidRDefault="00963A9C" w:rsidP="00963A9C">
      <w:pPr>
        <w:spacing w:after="200" w:line="276" w:lineRule="auto"/>
        <w:rPr>
          <w:b/>
          <w:bCs/>
          <w:sz w:val="28"/>
          <w:szCs w:val="28"/>
        </w:rPr>
      </w:pPr>
      <w:bookmarkStart w:id="20" w:name="_Toc499546391"/>
      <w:r w:rsidRPr="001D1F42">
        <w:rPr>
          <w:b/>
          <w:bCs/>
          <w:sz w:val="28"/>
          <w:szCs w:val="28"/>
        </w:rPr>
        <w:t>РАЗВИВАЊЕ ИДНИ ВОДАЧИ</w:t>
      </w:r>
      <w:bookmarkEnd w:id="20"/>
    </w:p>
    <w:p w14:paraId="0C88E958" w14:textId="77777777" w:rsidR="00963A9C" w:rsidRPr="001733F2" w:rsidRDefault="00963A9C" w:rsidP="00963A9C">
      <w:pPr>
        <w:pStyle w:val="a0"/>
      </w:pPr>
      <w:r w:rsidRPr="001733F2">
        <w:t>Потребата од развивање на водството станува дел од политиката на најуспешните компании во светот. Тие согледале дека ефективното водство прилагодено на ситуациите дава можности за максимални ефекти во работењето и достигнување на резултати кои на поинаков начин и со стратегии кои го немаат концептот на водство не можат да бидат постигнати. Во контекст на ова, Адаир споделува едно од многуте искуства:</w:t>
      </w:r>
    </w:p>
    <w:p w14:paraId="7B6C7D94" w14:textId="77777777" w:rsidR="00963A9C" w:rsidRPr="001733F2" w:rsidRDefault="00963A9C" w:rsidP="00963A9C">
      <w:pPr>
        <w:pStyle w:val="a0"/>
      </w:pPr>
      <w:r w:rsidRPr="001733F2">
        <w:lastRenderedPageBreak/>
        <w:t>„Има ли воопшто организации кои развиваат водачи? Ме запрашаа двајца главни управни директори на ICI. Седеа со мене во мојата канцеларија во Универзитетот Сари, каде неодамна станав првиот светски професор на Студиите за водство. Таа 1981 година не беше добра година за ICI, предводникот на британската индустрија, како што оваа компанија беше универзално препознатлива. Ми беше кажано дека ICI таа година не подели дивиденда, за првпат од 1926 година. Седум од нивните девет одделенија пријавиле загуба. ICI беше на погрешен пазар – работеше со хемикалии на големо наспроти специјализираните, додека нејзините 60.000 менаџери и вработени беа зафатени со назадно работење и бирократска организациска култура.</w:t>
      </w:r>
    </w:p>
    <w:p w14:paraId="0C1A81D7" w14:textId="77777777" w:rsidR="00963A9C" w:rsidRPr="001733F2" w:rsidRDefault="00963A9C" w:rsidP="00963A9C">
      <w:pPr>
        <w:pStyle w:val="a0"/>
      </w:pPr>
      <w:r w:rsidRPr="001733F2">
        <w:t>Како се развиваше водството</w:t>
      </w:r>
      <w:r>
        <w:t>?</w:t>
      </w:r>
      <w:r w:rsidRPr="001733F2">
        <w:t xml:space="preserve"> На ниво на компанија, идентификувавме шест нови видови на политика, кажуваа управните директори на ICI. На врвот на листата е да развиваме менаџери-водачи. Кои се организациите кои развиваат водачи? - прашуваа. Кого ни препорачувате да ни биде пример? Се сеќавам на тишината кога погледнав надвот од прозорецот. Околу триста организации таа година учествуваа на курсеви за обука на водачи базирани на мојот модел на акциско-центрирано водство... На мој предлог, ICI избра 25 млади менаџери од сите девет ограноци на средба која траеше пет дена. Наша задача беше да разработиме водствена развојна стратегија за ICI, стратегија за развивање на водачи. Тоа беше првпат некоја организација, јавна или приватна, да го направи тоа.</w:t>
      </w:r>
    </w:p>
    <w:p w14:paraId="6FF3DE4F" w14:textId="77777777" w:rsidR="00963A9C" w:rsidRPr="001733F2" w:rsidRDefault="00963A9C" w:rsidP="00963A9C">
      <w:pPr>
        <w:pStyle w:val="a0"/>
      </w:pPr>
      <w:r w:rsidRPr="001733F2">
        <w:t xml:space="preserve">Неколку дена подоцна, Џон Харви-Џонс беше назначен за претседател и една вечер ни се придружи. Тој ги сподели </w:t>
      </w:r>
      <w:r w:rsidRPr="00445847">
        <w:t>со</w:t>
      </w:r>
      <w:r w:rsidRPr="001733F2">
        <w:t xml:space="preserve"> нас неговите стратешки идеи за групата, јасно ставајќи ни на знаење дека трансформацијата на менаџерите во бизнис водачи е витален дел од неговата стратегија. Тој додаде дека ќе започне од врвот на компанијата и се надева дека ќе се сретнеме некаде на средината... На крајот од петтата година на заедничко работење, ICI беше првата британска компанија во историјата која направила профит од една милијарда фунти во текот на една година.</w:t>
      </w:r>
    </w:p>
    <w:p w14:paraId="79A4684B" w14:textId="77777777" w:rsidR="00963A9C" w:rsidRPr="001733F2" w:rsidRDefault="00963A9C" w:rsidP="00963A9C">
      <w:pPr>
        <w:pStyle w:val="a0"/>
      </w:pPr>
      <w:r w:rsidRPr="001733F2">
        <w:t>Се разбира, и други фактори, освен оној на водството, влијаеја врз нивниот резултат, но засекогаш се воспостави цврстата врска меѓу доброто водство и бизнис успехот.</w:t>
      </w:r>
    </w:p>
    <w:p w14:paraId="3341FF28" w14:textId="77777777" w:rsidR="00963A9C" w:rsidRPr="001733F2" w:rsidRDefault="00963A9C" w:rsidP="00963A9C">
      <w:pPr>
        <w:pStyle w:val="a0"/>
      </w:pPr>
      <w:r w:rsidRPr="001733F2">
        <w:t>Како што вели грчкиот поет Еврипид, десет војници паметно водени ќе победат стотици без водство.“</w:t>
      </w:r>
      <w:r>
        <w:t xml:space="preserve"> </w:t>
      </w:r>
      <w:r w:rsidRPr="001733F2">
        <w:t>Водството е потреба на секое ниво на организацијата. Тимското водство претставува водење на 10 до 15 луѓе. Операционите водачи се одговорни за различни бизнис единици во кои се вклучени повеќе тимови. Операциониот водач е одговорен за водачите на тимовите кои му се подредени и претставуваат дел од целокупното операционо ниво на организацијата. На највисокото стратешко ниво водачот е одговорен за целокупното водење на организацијата. Ефикасноста и ефективноста на организацијата се достигнува со беспрекорно водство на трите нивоа. Градење на стратегија за развивање на водството претставува потреба на модерниот пристап на работење на секоја организација. Потребата од правилен избор на лица кои се поставуваат на одговорни места е многу значајна работа. Доколку во организацијата има поголем потенцијал на вешти менаџери, тогаш можноста за избор на водач ќе биде многу поголема. Правилниот избор претставува значаен дел од успехот, во спротивно, организацијата ќе има проблем. Во прилог на ова е пораката на една поговорка која гласи: „Доколку на чело на крдо лавови поставите магаре, тогаш и лавовите ќе станат магариња.“</w:t>
      </w:r>
    </w:p>
    <w:p w14:paraId="05E66964" w14:textId="77777777" w:rsidR="00963A9C" w:rsidRPr="001733F2" w:rsidRDefault="00963A9C" w:rsidP="00963A9C">
      <w:pPr>
        <w:pStyle w:val="a0"/>
      </w:pPr>
      <w:r w:rsidRPr="001733F2">
        <w:t>Развојот на водството акцентот го става на обуката на водачите. Тие треба да ја посетуваат секоја внатрешна и надворешна обука за развој. Таквите обуки треба да бидат ефективни и ефикасни. Ефективноста произлегува од влијанието за развивање на водачите, а ефикасноста од времето и парите кои се неопходни за нејзино организирање и спроведување. На овие обуки водачот треба да го насочи своето внимание кон развивање на вештините за слушање, бидејќи она што денес претставува потреба на современите организации се водачи кои умеат да слушаат.</w:t>
      </w:r>
    </w:p>
    <w:p w14:paraId="2AB61444" w14:textId="77777777" w:rsidR="001D1F42" w:rsidRDefault="001D1F42" w:rsidP="001D1F42">
      <w:pPr>
        <w:pStyle w:val="a"/>
        <w:rPr>
          <w:rFonts w:eastAsia="Calibri"/>
        </w:rPr>
      </w:pPr>
      <w:bookmarkStart w:id="21" w:name="_Toc499546392"/>
    </w:p>
    <w:p w14:paraId="7365DC38" w14:textId="29152195" w:rsidR="00963A9C" w:rsidRPr="001D1F42" w:rsidRDefault="00963A9C" w:rsidP="001D1F42">
      <w:pPr>
        <w:pStyle w:val="a"/>
        <w:rPr>
          <w:rFonts w:eastAsia="Calibri"/>
        </w:rPr>
      </w:pPr>
      <w:r w:rsidRPr="001D1F42">
        <w:rPr>
          <w:rFonts w:eastAsia="Calibri"/>
        </w:rPr>
        <w:t>ГРУПАТА И ВОДСТВОТО – МУДРОСТА НА ВЗАЕМНИОТ УСПЕХ</w:t>
      </w:r>
      <w:bookmarkEnd w:id="21"/>
    </w:p>
    <w:p w14:paraId="25BE47B5" w14:textId="77777777" w:rsidR="00963A9C" w:rsidRPr="001733F2" w:rsidRDefault="00963A9C" w:rsidP="00963A9C">
      <w:pPr>
        <w:pStyle w:val="a0"/>
      </w:pPr>
      <w:r w:rsidRPr="001733F2">
        <w:t>Веќе видовме дека нема водство без водач, следбеници и ситуација. Ситуацијата инцијално е детерминирана од окружувањето, но нејзината појавна форма ја ја определува и развива водажот. Оттука клучно прашање на успехот е како ситуацијта во групата да се развива паралено со развојот на самиот водач. Во таа насока го развиваме нашиот модел на успешно водство: фасилитирање на групната динамика за успех на групата и саморазвој н</w:t>
      </w:r>
      <w:r>
        <w:t>а водачот тоа да може успешно д</w:t>
      </w:r>
      <w:r w:rsidRPr="001733F2">
        <w:t>а</w:t>
      </w:r>
      <w:r>
        <w:rPr>
          <w:lang w:val="en-US"/>
        </w:rPr>
        <w:t xml:space="preserve"> </w:t>
      </w:r>
      <w:r w:rsidRPr="001733F2">
        <w:t>го прави.</w:t>
      </w:r>
    </w:p>
    <w:p w14:paraId="0FD1ABDF" w14:textId="77777777" w:rsidR="00963A9C" w:rsidRPr="001733F2" w:rsidRDefault="00963A9C" w:rsidP="00963A9C">
      <w:pPr>
        <w:pStyle w:val="a0"/>
      </w:pPr>
      <w:r w:rsidRPr="001733F2">
        <w:t>Во текот на една просечна работна недела, водачите превземаат неколку улоги со цел да им помогнат на другите да ги остварат своите цели. Денешните предизвици и можности бараат еден поширок модел за водство. Освен справување со промените, водачите мораат да ги подготват променитите и истите да ги управуваат со тоа што ќе ја допрат и ослободат моќта на учествувањето. Фасилитативните водачи им овозможуваат на луѓето да соработуваат во остварувањето на нивните заеднички цели. Тие на луѓето им олесуваат да:</w:t>
      </w:r>
    </w:p>
    <w:p w14:paraId="79BB3791"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Придонесуваат идеи и стручност</w:t>
      </w:r>
    </w:p>
    <w:p w14:paraId="1E4FA04D"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Реагираат кога наидуваат на проблеми</w:t>
      </w:r>
    </w:p>
    <w:p w14:paraId="6FC56FBA"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Преземаат иницијатива</w:t>
      </w:r>
    </w:p>
    <w:p w14:paraId="045C36E6"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Соработуваат со другите</w:t>
      </w:r>
    </w:p>
    <w:p w14:paraId="60B2C0A3"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Донесуваат одлуки</w:t>
      </w:r>
    </w:p>
    <w:p w14:paraId="44951810"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Ја споделуваат одговорноста за успехот</w:t>
      </w:r>
    </w:p>
    <w:p w14:paraId="26C8F867" w14:textId="77777777" w:rsidR="00963A9C" w:rsidRPr="001733F2" w:rsidRDefault="00963A9C" w:rsidP="00963A9C">
      <w:pPr>
        <w:pStyle w:val="a0"/>
      </w:pPr>
      <w:r w:rsidRPr="001733F2">
        <w:t>Фасилитативниот водач создава безбедна околина за учествување и соработка преку моделирање на три клучни и меЃусебно поврзани елементи.</w:t>
      </w:r>
    </w:p>
    <w:p w14:paraId="06EE520D"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Ги потсетува другите за „големата слика“ и крајната цел.</w:t>
      </w:r>
    </w:p>
    <w:p w14:paraId="7FCE6CE6"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Го одржува вниманието насочено кон прашањата и активностите од клучна важност.</w:t>
      </w:r>
    </w:p>
    <w:p w14:paraId="2D34ABE4"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Дава перспектива  во критични момент.</w:t>
      </w:r>
    </w:p>
    <w:p w14:paraId="58B318E0"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Поттикнува активен придонес од другите.</w:t>
      </w:r>
    </w:p>
    <w:p w14:paraId="69CE3B6A"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Прифаќа идеи, забелешки, и фидбек од другите без да зазема одбрамбен став.</w:t>
      </w:r>
    </w:p>
    <w:p w14:paraId="27CA3CE2"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Ги прилагодува плановите со цел да излезе во пресрет на потреите што се менуваат.</w:t>
      </w:r>
    </w:p>
    <w:p w14:paraId="148E68BF"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Создава можности за соработка.</w:t>
      </w:r>
    </w:p>
    <w:p w14:paraId="3655152B"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Ја споделува моќта за донесување одлуки.</w:t>
      </w:r>
    </w:p>
    <w:p w14:paraId="7919EBC8" w14:textId="77777777" w:rsidR="00963A9C" w:rsidRPr="001733F2" w:rsidRDefault="00963A9C" w:rsidP="001D1F42">
      <w:pPr>
        <w:numPr>
          <w:ilvl w:val="0"/>
          <w:numId w:val="9"/>
        </w:numPr>
        <w:spacing w:after="0" w:line="276" w:lineRule="auto"/>
        <w:jc w:val="both"/>
        <w:rPr>
          <w:rFonts w:ascii="Calibri" w:eastAsia="Calibri" w:hAnsi="Calibri"/>
          <w:lang w:val="mk-MK"/>
        </w:rPr>
      </w:pPr>
      <w:r w:rsidRPr="001733F2">
        <w:rPr>
          <w:rFonts w:ascii="Calibri" w:eastAsia="Calibri" w:hAnsi="Calibri"/>
          <w:lang w:val="mk-MK"/>
        </w:rPr>
        <w:t xml:space="preserve">Ја промовира вредноста на решенијата во кои сите добиваат (win-win) </w:t>
      </w:r>
    </w:p>
    <w:p w14:paraId="72775DB3" w14:textId="77777777" w:rsidR="00963A9C" w:rsidRPr="001733F2" w:rsidRDefault="00963A9C" w:rsidP="00963A9C">
      <w:pPr>
        <w:pStyle w:val="a0"/>
      </w:pPr>
      <w:r w:rsidRPr="001733F2">
        <w:t>Водството е барање и трасирање нови патишта во непознати предели. Кога водачот ќе прогласи определен пат за завршен, тој станува диктатор. Водачот останува водач само додека учи за и од следбениците.</w:t>
      </w:r>
    </w:p>
    <w:p w14:paraId="68529A94" w14:textId="77777777" w:rsidR="00963A9C" w:rsidRPr="001733F2" w:rsidRDefault="00963A9C" w:rsidP="00963A9C"/>
    <w:p w14:paraId="2F66AC98" w14:textId="2AB2DB40" w:rsidR="00FD0CCE" w:rsidRPr="00FD0CCE" w:rsidRDefault="00FD0CCE" w:rsidP="00963A9C">
      <w:pPr>
        <w:rPr>
          <w:lang w:val="mk-MK"/>
        </w:rPr>
      </w:pPr>
    </w:p>
    <w:sectPr w:rsidR="00FD0CCE" w:rsidRPr="00FD0CCE" w:rsidSect="00AD0347">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C8821" w14:textId="77777777" w:rsidR="00B13D23" w:rsidRDefault="00B13D23" w:rsidP="00FD0CCE">
      <w:pPr>
        <w:spacing w:after="0" w:line="240" w:lineRule="auto"/>
      </w:pPr>
      <w:r>
        <w:separator/>
      </w:r>
    </w:p>
  </w:endnote>
  <w:endnote w:type="continuationSeparator" w:id="0">
    <w:p w14:paraId="744A08F0" w14:textId="77777777" w:rsidR="00B13D23" w:rsidRDefault="00B13D23"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_Times">
    <w:altName w:val="Courier New"/>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A6E99" w14:textId="77777777" w:rsidR="00B13D23" w:rsidRDefault="00B13D23" w:rsidP="00FD0CCE">
      <w:pPr>
        <w:spacing w:after="0" w:line="240" w:lineRule="auto"/>
      </w:pPr>
      <w:r>
        <w:separator/>
      </w:r>
    </w:p>
  </w:footnote>
  <w:footnote w:type="continuationSeparator" w:id="0">
    <w:p w14:paraId="20614121" w14:textId="77777777" w:rsidR="00B13D23" w:rsidRDefault="00B13D23" w:rsidP="00FD0CCE">
      <w:pPr>
        <w:spacing w:after="0" w:line="240" w:lineRule="auto"/>
      </w:pPr>
      <w:r>
        <w:continuationSeparator/>
      </w:r>
    </w:p>
  </w:footnote>
  <w:footnote w:id="1">
    <w:p w14:paraId="36FCEA95" w14:textId="77777777" w:rsidR="00D039F6" w:rsidRPr="004458AE" w:rsidRDefault="00D039F6" w:rsidP="00D039F6">
      <w:pPr>
        <w:pStyle w:val="FootnoteText"/>
        <w:jc w:val="both"/>
        <w:rPr>
          <w:rFonts w:ascii="Calibri" w:hAnsi="Calibri" w:cs="Calibri"/>
          <w:lang w:val="en-US"/>
        </w:rPr>
      </w:pPr>
      <w:r w:rsidRPr="004458AE">
        <w:rPr>
          <w:rStyle w:val="FootnoteReference"/>
          <w:rFonts w:ascii="Calibri" w:hAnsi="Calibri" w:cs="Calibri"/>
        </w:rPr>
        <w:footnoteRef/>
      </w:r>
      <w:r w:rsidRPr="004458AE">
        <w:rPr>
          <w:rFonts w:ascii="Calibri" w:hAnsi="Calibri" w:cs="Calibri"/>
        </w:rPr>
        <w:t xml:space="preserve"> </w:t>
      </w:r>
      <w:r w:rsidRPr="004458AE">
        <w:rPr>
          <w:rFonts w:ascii="Calibri" w:hAnsi="Calibri" w:cs="Calibri"/>
          <w:lang w:val="mk-MK"/>
        </w:rPr>
        <w:t>Издавач на МБТИ инструментот на македонски, албански, турски, бугарски и српски јазик е ДЕТРА Центар, Скопје, додека професионалните услуги на неговото користење ги дава Здружението на применета психологија за Централна и Источна Европа (</w:t>
      </w:r>
      <w:r w:rsidRPr="004458AE">
        <w:rPr>
          <w:rFonts w:ascii="Calibri" w:hAnsi="Calibri" w:cs="Calibri"/>
          <w:lang w:val="en-US"/>
        </w:rPr>
        <w:t>CEECAP</w:t>
      </w:r>
      <w:r w:rsidRPr="004458AE">
        <w:rPr>
          <w:rFonts w:ascii="Calibri" w:hAnsi="Calibri" w:cs="Calibri"/>
          <w:lang w:val="mk-MK"/>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D0CCE" w:rsidRDefault="00FD0CCE">
    <w:pPr>
      <w:pStyle w:val="Header"/>
    </w:pPr>
    <w:r>
      <w:rPr>
        <w:noProof/>
      </w:rPr>
      <w:drawing>
        <wp:inline distT="0" distB="0" distL="0" distR="0" wp14:anchorId="2D7504A3" wp14:editId="3D4ED746">
          <wp:extent cx="1268412" cy="44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562C3F9E"/>
    <w:lvl w:ilvl="0">
      <w:start w:val="1"/>
      <w:numFmt w:val="none"/>
      <w:pStyle w:val="a"/>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7D3924"/>
    <w:multiLevelType w:val="hybridMultilevel"/>
    <w:tmpl w:val="BE624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A5F3B"/>
    <w:multiLevelType w:val="hybridMultilevel"/>
    <w:tmpl w:val="52E2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0358A"/>
    <w:multiLevelType w:val="hybridMultilevel"/>
    <w:tmpl w:val="36FE0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B6798"/>
    <w:multiLevelType w:val="hybridMultilevel"/>
    <w:tmpl w:val="F090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8261F"/>
    <w:multiLevelType w:val="hybridMultilevel"/>
    <w:tmpl w:val="3CFCD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F47D5"/>
    <w:multiLevelType w:val="hybridMultilevel"/>
    <w:tmpl w:val="C17C6BD8"/>
    <w:lvl w:ilvl="0" w:tplc="4072CEA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7742E"/>
    <w:multiLevelType w:val="hybridMultilevel"/>
    <w:tmpl w:val="9310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C87A80"/>
    <w:multiLevelType w:val="hybridMultilevel"/>
    <w:tmpl w:val="9918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EA3E60"/>
    <w:multiLevelType w:val="hybridMultilevel"/>
    <w:tmpl w:val="5C0E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7608F9"/>
    <w:multiLevelType w:val="hybridMultilevel"/>
    <w:tmpl w:val="C1E4E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0"/>
  </w:num>
  <w:num w:numId="5">
    <w:abstractNumId w:val="4"/>
  </w:num>
  <w:num w:numId="6">
    <w:abstractNumId w:val="5"/>
  </w:num>
  <w:num w:numId="7">
    <w:abstractNumId w:val="1"/>
  </w:num>
  <w:num w:numId="8">
    <w:abstractNumId w:val="0"/>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C9"/>
    <w:rsid w:val="000D2141"/>
    <w:rsid w:val="001D1F42"/>
    <w:rsid w:val="00233FC6"/>
    <w:rsid w:val="00963A9C"/>
    <w:rsid w:val="00AD0347"/>
    <w:rsid w:val="00B13D23"/>
    <w:rsid w:val="00D039F6"/>
    <w:rsid w:val="00D70BC9"/>
    <w:rsid w:val="00DF4261"/>
    <w:rsid w:val="00ED11BC"/>
    <w:rsid w:val="00FD0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customStyle="1" w:styleId="a">
    <w:name w:val="ГЛАВЕН"/>
    <w:basedOn w:val="Normal"/>
    <w:autoRedefine/>
    <w:qFormat/>
    <w:rsid w:val="001D1F42"/>
    <w:pPr>
      <w:numPr>
        <w:numId w:val="8"/>
      </w:numPr>
      <w:suppressAutoHyphens/>
      <w:spacing w:before="120" w:after="120" w:line="276" w:lineRule="auto"/>
      <w:ind w:left="0" w:firstLine="0"/>
    </w:pPr>
    <w:rPr>
      <w:rFonts w:ascii="Calibri" w:eastAsia="Times New Roman" w:hAnsi="Calibri" w:cs="Times New Roman"/>
      <w:b/>
      <w:sz w:val="28"/>
      <w:szCs w:val="20"/>
      <w:lang w:val="mk-MK" w:eastAsia="ar-SA"/>
    </w:rPr>
  </w:style>
  <w:style w:type="paragraph" w:customStyle="1" w:styleId="a0">
    <w:name w:val="ПАРАГРАФ"/>
    <w:basedOn w:val="Normal"/>
    <w:autoRedefine/>
    <w:qFormat/>
    <w:rsid w:val="00963A9C"/>
    <w:pPr>
      <w:suppressAutoHyphens/>
      <w:spacing w:before="120" w:after="120" w:line="276" w:lineRule="auto"/>
      <w:ind w:firstLine="720"/>
      <w:jc w:val="both"/>
    </w:pPr>
    <w:rPr>
      <w:rFonts w:ascii="Calibri" w:eastAsia="Calibri" w:hAnsi="Calibri" w:cs="Calibri"/>
      <w:szCs w:val="20"/>
      <w:lang w:val="mk-MK" w:eastAsia="ar-SA"/>
    </w:rPr>
  </w:style>
  <w:style w:type="paragraph" w:customStyle="1" w:styleId="a1">
    <w:name w:val="ПОДГЛАВЕН"/>
    <w:basedOn w:val="Normal"/>
    <w:autoRedefine/>
    <w:qFormat/>
    <w:rsid w:val="00963A9C"/>
    <w:pPr>
      <w:suppressAutoHyphens/>
      <w:spacing w:before="240" w:after="120" w:line="276" w:lineRule="auto"/>
    </w:pPr>
    <w:rPr>
      <w:rFonts w:ascii="Calibri" w:eastAsia="Times New Roman" w:hAnsi="Calibri" w:cs="Calibri"/>
      <w:b/>
      <w:i/>
      <w:sz w:val="24"/>
      <w:szCs w:val="20"/>
      <w:lang w:val="mk-MK" w:eastAsia="ar-SA"/>
    </w:rPr>
  </w:style>
  <w:style w:type="paragraph" w:styleId="FootnoteText">
    <w:name w:val="footnote text"/>
    <w:basedOn w:val="Normal"/>
    <w:link w:val="FootnoteTextChar"/>
    <w:semiHidden/>
    <w:rsid w:val="00D039F6"/>
    <w:pPr>
      <w:spacing w:after="0" w:line="240" w:lineRule="auto"/>
    </w:pPr>
    <w:rPr>
      <w:rFonts w:ascii="M_Times" w:eastAsia="Times New Roman" w:hAnsi="M_Times" w:cs="Times New Roman"/>
      <w:sz w:val="20"/>
      <w:szCs w:val="20"/>
      <w:lang w:val="en-AU"/>
    </w:rPr>
  </w:style>
  <w:style w:type="character" w:customStyle="1" w:styleId="FootnoteTextChar">
    <w:name w:val="Footnote Text Char"/>
    <w:basedOn w:val="DefaultParagraphFont"/>
    <w:link w:val="FootnoteText"/>
    <w:semiHidden/>
    <w:rsid w:val="00D039F6"/>
    <w:rPr>
      <w:rFonts w:ascii="M_Times" w:eastAsia="Times New Roman" w:hAnsi="M_Times" w:cs="Times New Roman"/>
      <w:sz w:val="20"/>
      <w:szCs w:val="20"/>
      <w:lang w:val="en-AU"/>
    </w:rPr>
  </w:style>
  <w:style w:type="character" w:styleId="FootnoteReference">
    <w:name w:val="footnote reference"/>
    <w:semiHidden/>
    <w:rsid w:val="00D039F6"/>
    <w:rPr>
      <w:vertAlign w:val="superscript"/>
    </w:rPr>
  </w:style>
  <w:style w:type="paragraph" w:styleId="Subtitle">
    <w:name w:val="Subtitle"/>
    <w:basedOn w:val="Normal"/>
    <w:next w:val="Normal"/>
    <w:link w:val="SubtitleChar"/>
    <w:qFormat/>
    <w:rsid w:val="00D039F6"/>
    <w:pPr>
      <w:spacing w:after="60" w:line="240" w:lineRule="auto"/>
      <w:jc w:val="center"/>
      <w:outlineLvl w:val="1"/>
    </w:pPr>
    <w:rPr>
      <w:rFonts w:ascii="Cambria" w:eastAsia="Times New Roman" w:hAnsi="Cambria" w:cs="Times New Roman"/>
      <w:sz w:val="24"/>
      <w:szCs w:val="24"/>
      <w:lang w:val="en-AU"/>
    </w:rPr>
  </w:style>
  <w:style w:type="character" w:customStyle="1" w:styleId="SubtitleChar">
    <w:name w:val="Subtitle Char"/>
    <w:basedOn w:val="DefaultParagraphFont"/>
    <w:link w:val="Subtitle"/>
    <w:rsid w:val="00D039F6"/>
    <w:rPr>
      <w:rFonts w:ascii="Cambria" w:eastAsia="Times New Roman" w:hAnsi="Cambria" w:cs="Times New Roman"/>
      <w:sz w:val="24"/>
      <w:szCs w:val="24"/>
      <w:lang w:val="en-AU"/>
    </w:rPr>
  </w:style>
  <w:style w:type="paragraph" w:styleId="Title">
    <w:name w:val="Title"/>
    <w:basedOn w:val="Normal"/>
    <w:next w:val="Normal"/>
    <w:link w:val="TitleChar"/>
    <w:qFormat/>
    <w:rsid w:val="00D039F6"/>
    <w:pPr>
      <w:spacing w:before="240" w:after="60" w:line="240" w:lineRule="auto"/>
      <w:jc w:val="center"/>
      <w:outlineLvl w:val="0"/>
    </w:pPr>
    <w:rPr>
      <w:rFonts w:ascii="Cambria" w:eastAsia="Times New Roman" w:hAnsi="Cambria" w:cs="Times New Roman"/>
      <w:b/>
      <w:bCs/>
      <w:kern w:val="28"/>
      <w:sz w:val="32"/>
      <w:szCs w:val="32"/>
      <w:lang w:val="en-AU" w:eastAsia="x-none"/>
    </w:rPr>
  </w:style>
  <w:style w:type="character" w:customStyle="1" w:styleId="TitleChar">
    <w:name w:val="Title Char"/>
    <w:basedOn w:val="DefaultParagraphFont"/>
    <w:link w:val="Title"/>
    <w:rsid w:val="00D039F6"/>
    <w:rPr>
      <w:rFonts w:ascii="Cambria" w:eastAsia="Times New Roman" w:hAnsi="Cambria" w:cs="Times New Roman"/>
      <w:b/>
      <w:bCs/>
      <w:kern w:val="28"/>
      <w:sz w:val="32"/>
      <w:szCs w:val="32"/>
      <w:lang w:val="en-AU"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5635</Words>
  <Characters>32123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6</cp:revision>
  <dcterms:created xsi:type="dcterms:W3CDTF">2020-04-27T17:58:00Z</dcterms:created>
  <dcterms:modified xsi:type="dcterms:W3CDTF">2020-06-12T10:44:00Z</dcterms:modified>
</cp:coreProperties>
</file>